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4E72" w14:textId="77777777" w:rsidR="008715B1" w:rsidRPr="00B76A80" w:rsidRDefault="008715B1" w:rsidP="008715B1">
      <w:pPr>
        <w:pStyle w:val="ListParagraph"/>
        <w:autoSpaceDE w:val="0"/>
        <w:autoSpaceDN w:val="0"/>
        <w:adjustRightInd w:val="0"/>
        <w:spacing w:after="0" w:line="240" w:lineRule="auto"/>
        <w:jc w:val="both"/>
        <w:rPr>
          <w:rFonts w:ascii="Arial" w:hAnsi="Arial" w:cs="Arial"/>
          <w:sz w:val="14"/>
          <w:szCs w:val="20"/>
          <w:highlight w:val="yellow"/>
        </w:rPr>
      </w:pPr>
      <w:bookmarkStart w:id="0" w:name="_Hlk123116083"/>
    </w:p>
    <w:p w14:paraId="7CB51CCA" w14:textId="77777777" w:rsidR="008715B1" w:rsidRPr="00B76A80" w:rsidRDefault="008715B1" w:rsidP="008715B1">
      <w:pPr>
        <w:autoSpaceDE w:val="0"/>
        <w:autoSpaceDN w:val="0"/>
        <w:adjustRightInd w:val="0"/>
        <w:spacing w:after="0" w:line="240" w:lineRule="auto"/>
        <w:jc w:val="both"/>
        <w:rPr>
          <w:rFonts w:ascii="Arial" w:hAnsi="Arial" w:cs="Arial"/>
          <w:b/>
          <w:bCs/>
          <w:sz w:val="20"/>
          <w:szCs w:val="20"/>
          <w:u w:val="single"/>
        </w:rPr>
      </w:pPr>
      <w:r w:rsidRPr="00B76A80">
        <w:rPr>
          <w:rFonts w:ascii="Arial" w:hAnsi="Arial" w:cs="Arial"/>
          <w:b/>
          <w:bCs/>
          <w:sz w:val="20"/>
          <w:szCs w:val="20"/>
          <w:u w:val="single"/>
        </w:rPr>
        <w:t>APPROPRIATIONS COMMITTEE</w:t>
      </w:r>
    </w:p>
    <w:p w14:paraId="4B1E661F"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To this committee shall be referred legislation relating to the following subjects: appropriation of parish funds from the Riverboat Fund; the creation or modification of any special fund in the parish treasury to which proceeds from parish taxes, fees, or other charges are dedicated; budgetary requirements and procedures; comprehensive parish capital budget.</w:t>
      </w:r>
    </w:p>
    <w:p w14:paraId="0F71F01F" w14:textId="77777777" w:rsidR="00254D25" w:rsidRPr="00B76A80" w:rsidRDefault="00254D25"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sectPr w:rsidR="00254D25" w:rsidRPr="00B76A80" w:rsidSect="00254D25">
          <w:headerReference w:type="default" r:id="rId11"/>
          <w:type w:val="continuous"/>
          <w:pgSz w:w="12240" w:h="15840"/>
          <w:pgMar w:top="1440" w:right="1440" w:bottom="1440" w:left="1440" w:header="720" w:footer="720" w:gutter="0"/>
          <w:cols w:space="720"/>
          <w:docGrid w:linePitch="360"/>
        </w:sectPr>
      </w:pPr>
    </w:p>
    <w:p w14:paraId="29BB71C7" w14:textId="77777777" w:rsidR="00254D25" w:rsidRPr="00B76A80" w:rsidRDefault="00254D25" w:rsidP="008715B1">
      <w:pPr>
        <w:pStyle w:val="ListParagraph"/>
        <w:autoSpaceDE w:val="0"/>
        <w:autoSpaceDN w:val="0"/>
        <w:adjustRightInd w:val="0"/>
        <w:spacing w:after="0" w:line="240" w:lineRule="auto"/>
        <w:jc w:val="both"/>
        <w:rPr>
          <w:rFonts w:ascii="Arial" w:hAnsi="Arial" w:cs="Arial"/>
          <w:sz w:val="20"/>
          <w:szCs w:val="20"/>
          <w:highlight w:val="yellow"/>
        </w:rPr>
        <w:sectPr w:rsidR="00254D25" w:rsidRPr="00B76A80" w:rsidSect="00254D25">
          <w:type w:val="continuous"/>
          <w:pgSz w:w="12240" w:h="15840"/>
          <w:pgMar w:top="1440" w:right="1440" w:bottom="1440" w:left="1440" w:header="720" w:footer="720" w:gutter="0"/>
          <w:cols w:num="2" w:space="720"/>
          <w:docGrid w:linePitch="360"/>
        </w:sectPr>
      </w:pPr>
    </w:p>
    <w:p w14:paraId="1708AA60" w14:textId="77777777" w:rsidR="008715B1" w:rsidRPr="00B76A80" w:rsidRDefault="008715B1" w:rsidP="008715B1">
      <w:pPr>
        <w:pStyle w:val="ListParagraph"/>
        <w:autoSpaceDE w:val="0"/>
        <w:autoSpaceDN w:val="0"/>
        <w:adjustRightInd w:val="0"/>
        <w:spacing w:after="0" w:line="240" w:lineRule="auto"/>
        <w:jc w:val="both"/>
        <w:rPr>
          <w:rFonts w:ascii="Arial" w:hAnsi="Arial" w:cs="Arial"/>
          <w:sz w:val="14"/>
          <w:szCs w:val="20"/>
          <w:highlight w:val="yellow"/>
        </w:rPr>
      </w:pPr>
    </w:p>
    <w:p w14:paraId="77999804" w14:textId="77777777" w:rsidR="000A4484" w:rsidRPr="00B76A80" w:rsidRDefault="000A4484" w:rsidP="000A4484">
      <w:pPr>
        <w:autoSpaceDE w:val="0"/>
        <w:autoSpaceDN w:val="0"/>
        <w:adjustRightInd w:val="0"/>
        <w:spacing w:after="0" w:line="240" w:lineRule="auto"/>
        <w:jc w:val="both"/>
        <w:rPr>
          <w:rFonts w:ascii="Arial" w:hAnsi="Arial" w:cs="Arial"/>
          <w:b/>
          <w:bCs/>
          <w:sz w:val="20"/>
          <w:szCs w:val="20"/>
          <w:u w:val="single"/>
        </w:rPr>
      </w:pPr>
      <w:r w:rsidRPr="00B76A80">
        <w:rPr>
          <w:rFonts w:ascii="Arial" w:hAnsi="Arial" w:cs="Arial"/>
          <w:b/>
          <w:bCs/>
          <w:sz w:val="20"/>
          <w:szCs w:val="20"/>
          <w:u w:val="single"/>
        </w:rPr>
        <w:t>AUDIT &amp; FINANCE COMMITTEE</w:t>
      </w:r>
    </w:p>
    <w:p w14:paraId="5A69C5BE" w14:textId="77777777" w:rsidR="000A4484" w:rsidRPr="00B76A80" w:rsidRDefault="000A4484" w:rsidP="000A4484">
      <w:pPr>
        <w:autoSpaceDE w:val="0"/>
        <w:autoSpaceDN w:val="0"/>
        <w:adjustRightInd w:val="0"/>
        <w:spacing w:after="0" w:line="240" w:lineRule="auto"/>
        <w:jc w:val="both"/>
        <w:rPr>
          <w:rFonts w:ascii="Arial" w:hAnsi="Arial" w:cs="Arial"/>
          <w:bCs/>
          <w:sz w:val="20"/>
          <w:szCs w:val="20"/>
        </w:rPr>
      </w:pPr>
      <w:r w:rsidRPr="00B76A80">
        <w:rPr>
          <w:rFonts w:ascii="Arial" w:hAnsi="Arial" w:cs="Arial"/>
          <w:bCs/>
          <w:sz w:val="20"/>
          <w:szCs w:val="20"/>
        </w:rPr>
        <w:t>This committee shall make a recommendation regarding approval of the comprehensive internal audit process to the Commission body no later than the first regular February meeting of each year. The Administrator and Director of Finance shall also present an overview of the financial matters of the Parish to this committee on a quarterly basis and this committee shall make recommendations to the Commission body regarding any budget amendments requested by agencies or departments included in the Parish budget.</w:t>
      </w:r>
    </w:p>
    <w:p w14:paraId="26D3E045" w14:textId="77777777" w:rsidR="000A4484" w:rsidRPr="00B76A80" w:rsidRDefault="000A4484" w:rsidP="000A4484">
      <w:pPr>
        <w:autoSpaceDE w:val="0"/>
        <w:autoSpaceDN w:val="0"/>
        <w:adjustRightInd w:val="0"/>
        <w:spacing w:after="0" w:line="240" w:lineRule="auto"/>
        <w:jc w:val="both"/>
        <w:rPr>
          <w:rFonts w:ascii="Arial" w:hAnsi="Arial" w:cs="Arial"/>
          <w:b/>
          <w:bCs/>
          <w:sz w:val="20"/>
          <w:szCs w:val="20"/>
          <w:u w:val="single"/>
        </w:rPr>
      </w:pPr>
    </w:p>
    <w:p w14:paraId="294F6D2B" w14:textId="77777777" w:rsidR="000A4484" w:rsidRPr="00B76A80" w:rsidRDefault="000A4484"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sectPr w:rsidR="000A4484" w:rsidRPr="00B76A80" w:rsidSect="000B1B17">
          <w:type w:val="continuous"/>
          <w:pgSz w:w="12240" w:h="15840"/>
          <w:pgMar w:top="1440" w:right="1440" w:bottom="630" w:left="1440" w:header="720" w:footer="720" w:gutter="0"/>
          <w:cols w:space="720"/>
          <w:docGrid w:linePitch="360"/>
        </w:sectPr>
      </w:pPr>
    </w:p>
    <w:p w14:paraId="7731CE0D" w14:textId="77777777" w:rsidR="008551C5" w:rsidRDefault="008551C5" w:rsidP="008715B1">
      <w:pPr>
        <w:autoSpaceDE w:val="0"/>
        <w:autoSpaceDN w:val="0"/>
        <w:adjustRightInd w:val="0"/>
        <w:spacing w:after="0" w:line="240" w:lineRule="auto"/>
        <w:jc w:val="both"/>
        <w:rPr>
          <w:rFonts w:ascii="Arial" w:hAnsi="Arial" w:cs="Arial"/>
          <w:b/>
          <w:bCs/>
          <w:sz w:val="20"/>
          <w:szCs w:val="20"/>
          <w:u w:val="single"/>
        </w:rPr>
      </w:pPr>
    </w:p>
    <w:p w14:paraId="427CD880" w14:textId="05F511D3" w:rsidR="008715B1" w:rsidRPr="00B76A80" w:rsidRDefault="008715B1" w:rsidP="008715B1">
      <w:pPr>
        <w:autoSpaceDE w:val="0"/>
        <w:autoSpaceDN w:val="0"/>
        <w:adjustRightInd w:val="0"/>
        <w:spacing w:after="0" w:line="240" w:lineRule="auto"/>
        <w:jc w:val="both"/>
        <w:rPr>
          <w:rFonts w:ascii="Arial" w:hAnsi="Arial" w:cs="Arial"/>
          <w:b/>
          <w:bCs/>
          <w:sz w:val="20"/>
          <w:szCs w:val="20"/>
        </w:rPr>
      </w:pPr>
      <w:r w:rsidRPr="00B76A80">
        <w:rPr>
          <w:rFonts w:ascii="Arial" w:hAnsi="Arial" w:cs="Arial"/>
          <w:b/>
          <w:bCs/>
          <w:sz w:val="20"/>
          <w:szCs w:val="20"/>
          <w:u w:val="single"/>
        </w:rPr>
        <w:t>PROPERTY STANDARDS COMMITTEE</w:t>
      </w:r>
      <w:r w:rsidR="00612160">
        <w:rPr>
          <w:rFonts w:ascii="Arial" w:hAnsi="Arial" w:cs="Arial"/>
          <w:b/>
          <w:bCs/>
          <w:sz w:val="20"/>
          <w:szCs w:val="20"/>
          <w:u w:val="single"/>
        </w:rPr>
        <w:t xml:space="preserve"> </w:t>
      </w:r>
    </w:p>
    <w:p w14:paraId="617B5691" w14:textId="5B3985F0" w:rsidR="00612160" w:rsidRPr="00B76A80" w:rsidRDefault="008715B1" w:rsidP="00612160">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To this committee shall be referred all legislation relating to the following subjects: all matters related to the dereliction of public and private lands within the parish outside incorporated municipalities; building code modifications, all matters related to subdivision creatio</w:t>
      </w:r>
      <w:r w:rsidR="0000473B">
        <w:rPr>
          <w:rFonts w:ascii="Arial" w:hAnsi="Arial" w:cs="Arial"/>
          <w:sz w:val="20"/>
          <w:szCs w:val="20"/>
        </w:rPr>
        <w:t xml:space="preserve">n. Additionally, this Committee shall serve as the </w:t>
      </w:r>
      <w:r w:rsidR="00612160" w:rsidRPr="00713924">
        <w:rPr>
          <w:rFonts w:ascii="Arial" w:hAnsi="Arial" w:cs="Arial"/>
          <w:bCs/>
          <w:sz w:val="20"/>
          <w:szCs w:val="20"/>
        </w:rPr>
        <w:t>Property Standards Hearing Committee</w:t>
      </w:r>
      <w:r w:rsidR="0000473B">
        <w:rPr>
          <w:rFonts w:ascii="Arial" w:hAnsi="Arial" w:cs="Arial"/>
          <w:bCs/>
          <w:sz w:val="20"/>
          <w:szCs w:val="20"/>
        </w:rPr>
        <w:t xml:space="preserve">, initially </w:t>
      </w:r>
      <w:r w:rsidR="00612160" w:rsidRPr="00713924">
        <w:rPr>
          <w:rFonts w:ascii="Arial" w:hAnsi="Arial" w:cs="Arial"/>
          <w:bCs/>
          <w:sz w:val="20"/>
          <w:szCs w:val="20"/>
        </w:rPr>
        <w:t>created by Ordinance</w:t>
      </w:r>
      <w:r w:rsidR="00612160">
        <w:rPr>
          <w:rFonts w:ascii="Arial" w:hAnsi="Arial" w:cs="Arial"/>
          <w:bCs/>
          <w:sz w:val="20"/>
          <w:szCs w:val="20"/>
        </w:rPr>
        <w:t xml:space="preserve"> </w:t>
      </w:r>
      <w:r w:rsidR="00612160">
        <w:rPr>
          <w:rFonts w:ascii="Arial" w:hAnsi="Arial" w:cs="Arial"/>
          <w:sz w:val="20"/>
          <w:szCs w:val="20"/>
        </w:rPr>
        <w:t>6225</w:t>
      </w:r>
      <w:r w:rsidR="0000473B">
        <w:rPr>
          <w:rFonts w:ascii="Arial" w:hAnsi="Arial" w:cs="Arial"/>
          <w:sz w:val="20"/>
          <w:szCs w:val="20"/>
        </w:rPr>
        <w:t xml:space="preserve">. </w:t>
      </w:r>
      <w:r w:rsidR="00612160" w:rsidRPr="00013704">
        <w:rPr>
          <w:rFonts w:ascii="Arial" w:hAnsi="Arial" w:cs="Arial"/>
          <w:sz w:val="20"/>
          <w:szCs w:val="20"/>
        </w:rPr>
        <w:t xml:space="preserve">The committee shall have authority to conduct hearings regarding violations of Chapter </w:t>
      </w:r>
      <w:r w:rsidR="0000473B">
        <w:rPr>
          <w:rFonts w:ascii="Arial" w:hAnsi="Arial" w:cs="Arial"/>
          <w:sz w:val="20"/>
          <w:szCs w:val="20"/>
        </w:rPr>
        <w:t xml:space="preserve">30 of the Caddo Parish Code of Ordinances </w:t>
      </w:r>
      <w:r w:rsidR="00612160" w:rsidRPr="00013704">
        <w:rPr>
          <w:rFonts w:ascii="Arial" w:hAnsi="Arial" w:cs="Arial"/>
          <w:sz w:val="20"/>
          <w:szCs w:val="20"/>
        </w:rPr>
        <w:t>and to make recommendations to the full Commission</w:t>
      </w:r>
      <w:r w:rsidR="0000473B">
        <w:rPr>
          <w:rFonts w:ascii="Arial" w:hAnsi="Arial" w:cs="Arial"/>
          <w:sz w:val="20"/>
          <w:szCs w:val="20"/>
        </w:rPr>
        <w:t xml:space="preserve">, who serves as the </w:t>
      </w:r>
      <w:r w:rsidR="00612160">
        <w:rPr>
          <w:rFonts w:ascii="Arial" w:hAnsi="Arial" w:cs="Arial"/>
          <w:sz w:val="20"/>
          <w:szCs w:val="20"/>
        </w:rPr>
        <w:t xml:space="preserve">Property Standards </w:t>
      </w:r>
      <w:proofErr w:type="gramStart"/>
      <w:r w:rsidR="0000473B">
        <w:rPr>
          <w:rFonts w:ascii="Arial" w:hAnsi="Arial" w:cs="Arial"/>
          <w:sz w:val="20"/>
          <w:szCs w:val="20"/>
        </w:rPr>
        <w:t xml:space="preserve">Board </w:t>
      </w:r>
      <w:r w:rsidR="00612160" w:rsidRPr="00013704">
        <w:rPr>
          <w:rFonts w:ascii="Arial" w:hAnsi="Arial" w:cs="Arial"/>
          <w:sz w:val="20"/>
          <w:szCs w:val="20"/>
        </w:rPr>
        <w:t>.</w:t>
      </w:r>
      <w:proofErr w:type="gramEnd"/>
      <w:r w:rsidR="00612160">
        <w:rPr>
          <w:rFonts w:ascii="Arial" w:hAnsi="Arial" w:cs="Arial"/>
          <w:sz w:val="20"/>
          <w:szCs w:val="20"/>
        </w:rPr>
        <w:t xml:space="preserve"> </w:t>
      </w:r>
    </w:p>
    <w:p w14:paraId="6575D7D9" w14:textId="77777777" w:rsidR="00B60D55" w:rsidRDefault="00B60D55" w:rsidP="008715B1">
      <w:pPr>
        <w:autoSpaceDE w:val="0"/>
        <w:autoSpaceDN w:val="0"/>
        <w:adjustRightInd w:val="0"/>
        <w:spacing w:after="0" w:line="240" w:lineRule="auto"/>
        <w:jc w:val="both"/>
        <w:rPr>
          <w:rFonts w:ascii="Arial" w:hAnsi="Arial" w:cs="Arial"/>
          <w:sz w:val="20"/>
          <w:szCs w:val="20"/>
        </w:rPr>
        <w:sectPr w:rsidR="00B60D55" w:rsidSect="00254D25">
          <w:type w:val="continuous"/>
          <w:pgSz w:w="12240" w:h="15840"/>
          <w:pgMar w:top="1440" w:right="1440" w:bottom="1440" w:left="1440" w:header="720" w:footer="720" w:gutter="0"/>
          <w:cols w:space="720"/>
          <w:docGrid w:linePitch="360"/>
        </w:sectPr>
      </w:pPr>
    </w:p>
    <w:p w14:paraId="3F47B152" w14:textId="25A92825" w:rsidR="008715B1" w:rsidRPr="00B76A80" w:rsidRDefault="008715B1" w:rsidP="008715B1">
      <w:pPr>
        <w:autoSpaceDE w:val="0"/>
        <w:autoSpaceDN w:val="0"/>
        <w:adjustRightInd w:val="0"/>
        <w:spacing w:after="0" w:line="240" w:lineRule="auto"/>
        <w:jc w:val="both"/>
        <w:rPr>
          <w:rFonts w:ascii="Arial" w:hAnsi="Arial" w:cs="Arial"/>
          <w:sz w:val="20"/>
          <w:szCs w:val="20"/>
        </w:rPr>
      </w:pPr>
    </w:p>
    <w:p w14:paraId="1EA52746" w14:textId="77777777" w:rsidR="008715B1" w:rsidRPr="00B76A80" w:rsidRDefault="008715B1" w:rsidP="008715B1">
      <w:pPr>
        <w:pStyle w:val="ListParagraph"/>
        <w:autoSpaceDE w:val="0"/>
        <w:autoSpaceDN w:val="0"/>
        <w:adjustRightInd w:val="0"/>
        <w:spacing w:after="0" w:line="240" w:lineRule="auto"/>
        <w:ind w:left="360"/>
        <w:jc w:val="both"/>
        <w:rPr>
          <w:rFonts w:ascii="Arial" w:hAnsi="Arial" w:cs="Arial"/>
          <w:sz w:val="14"/>
          <w:szCs w:val="20"/>
          <w:highlight w:val="yellow"/>
        </w:rPr>
      </w:pPr>
    </w:p>
    <w:p w14:paraId="0B58161D" w14:textId="77777777" w:rsidR="00A829CD" w:rsidRDefault="00A829CD" w:rsidP="008715B1">
      <w:pPr>
        <w:autoSpaceDE w:val="0"/>
        <w:autoSpaceDN w:val="0"/>
        <w:adjustRightInd w:val="0"/>
        <w:spacing w:after="0" w:line="240" w:lineRule="auto"/>
        <w:jc w:val="both"/>
        <w:rPr>
          <w:rFonts w:ascii="Arial" w:hAnsi="Arial" w:cs="Arial"/>
          <w:b/>
          <w:bCs/>
          <w:sz w:val="20"/>
          <w:szCs w:val="20"/>
          <w:u w:val="single"/>
        </w:rPr>
        <w:sectPr w:rsidR="00A829CD" w:rsidSect="00254D25">
          <w:type w:val="continuous"/>
          <w:pgSz w:w="12240" w:h="15840"/>
          <w:pgMar w:top="1440" w:right="1440" w:bottom="1440" w:left="1440" w:header="720" w:footer="720" w:gutter="0"/>
          <w:cols w:num="2" w:space="720"/>
          <w:docGrid w:linePitch="360"/>
        </w:sectPr>
      </w:pPr>
    </w:p>
    <w:p w14:paraId="40E07528" w14:textId="0BCE7B2D" w:rsidR="008715B1" w:rsidRPr="000A49F0" w:rsidRDefault="008715B1" w:rsidP="008715B1">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ECONOMIC DEVELOPMENT COMMITTEE</w:t>
      </w:r>
    </w:p>
    <w:p w14:paraId="7DFB595E" w14:textId="0AA59616" w:rsidR="008715B1" w:rsidRPr="000A49F0" w:rsidRDefault="0000473B" w:rsidP="008715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To this Committee shall be referred </w:t>
      </w:r>
      <w:r w:rsidR="008715B1" w:rsidRPr="000A49F0">
        <w:rPr>
          <w:rFonts w:ascii="Arial" w:hAnsi="Arial" w:cs="Arial"/>
          <w:sz w:val="20"/>
          <w:szCs w:val="20"/>
        </w:rPr>
        <w:t>legislation relating to the following subjects: appropriation of funds from the parish’s video poker proceeds; Caddo Parish industrial inducement; economic development districts and special industrial taxing districts, industrial parks and enhancement avenues for new and existing businesses within the Parish of Caddo.</w:t>
      </w:r>
      <w:r w:rsidR="00612160">
        <w:rPr>
          <w:rFonts w:ascii="Arial" w:hAnsi="Arial" w:cs="Arial"/>
          <w:sz w:val="20"/>
          <w:szCs w:val="20"/>
        </w:rPr>
        <w:t xml:space="preserve"> </w:t>
      </w:r>
      <w:r w:rsidR="00612160" w:rsidRPr="00A829CD">
        <w:rPr>
          <w:rFonts w:ascii="Arial" w:hAnsi="Arial" w:cs="Arial"/>
          <w:sz w:val="20"/>
          <w:szCs w:val="20"/>
        </w:rPr>
        <w:t xml:space="preserve">This committee also features a sub-committee </w:t>
      </w:r>
      <w:r>
        <w:rPr>
          <w:rFonts w:ascii="Arial" w:hAnsi="Arial" w:cs="Arial"/>
          <w:sz w:val="20"/>
          <w:szCs w:val="20"/>
        </w:rPr>
        <w:t xml:space="preserve">for Film &amp; </w:t>
      </w:r>
      <w:r w:rsidR="00612160" w:rsidRPr="00A829CD">
        <w:rPr>
          <w:rFonts w:ascii="Arial" w:hAnsi="Arial" w:cs="Arial"/>
          <w:sz w:val="20"/>
          <w:szCs w:val="20"/>
        </w:rPr>
        <w:t>Entertainment.</w:t>
      </w:r>
      <w:r w:rsidR="00612160">
        <w:rPr>
          <w:rFonts w:ascii="Arial" w:hAnsi="Arial" w:cs="Arial"/>
          <w:sz w:val="20"/>
          <w:szCs w:val="20"/>
        </w:rPr>
        <w:t xml:space="preserve"> </w:t>
      </w:r>
    </w:p>
    <w:p w14:paraId="78A423CC" w14:textId="77777777" w:rsidR="00B472EF" w:rsidRPr="00B76A80" w:rsidRDefault="00B472EF" w:rsidP="008715B1">
      <w:pPr>
        <w:pStyle w:val="ListParagraph"/>
        <w:autoSpaceDE w:val="0"/>
        <w:autoSpaceDN w:val="0"/>
        <w:adjustRightInd w:val="0"/>
        <w:spacing w:after="0" w:line="240" w:lineRule="auto"/>
        <w:ind w:left="360"/>
        <w:jc w:val="both"/>
        <w:rPr>
          <w:rFonts w:ascii="Arial" w:hAnsi="Arial" w:cs="Arial"/>
          <w:sz w:val="20"/>
          <w:szCs w:val="20"/>
          <w:highlight w:val="yellow"/>
        </w:rPr>
        <w:sectPr w:rsidR="00B472EF" w:rsidRPr="00B76A80" w:rsidSect="00A829CD">
          <w:type w:val="continuous"/>
          <w:pgSz w:w="12240" w:h="15840"/>
          <w:pgMar w:top="1440" w:right="1440" w:bottom="1440" w:left="1440" w:header="720" w:footer="720" w:gutter="0"/>
          <w:cols w:space="720"/>
          <w:docGrid w:linePitch="360"/>
        </w:sectPr>
      </w:pPr>
    </w:p>
    <w:p w14:paraId="4BFE3B99" w14:textId="77777777" w:rsidR="008715B1" w:rsidRPr="00B76A80" w:rsidRDefault="008715B1" w:rsidP="008715B1">
      <w:pPr>
        <w:pStyle w:val="ListParagraph"/>
        <w:autoSpaceDE w:val="0"/>
        <w:autoSpaceDN w:val="0"/>
        <w:adjustRightInd w:val="0"/>
        <w:spacing w:after="0" w:line="240" w:lineRule="auto"/>
        <w:ind w:left="360"/>
        <w:jc w:val="both"/>
        <w:rPr>
          <w:rFonts w:ascii="Arial" w:hAnsi="Arial" w:cs="Arial"/>
          <w:sz w:val="14"/>
          <w:szCs w:val="20"/>
          <w:highlight w:val="yellow"/>
        </w:rPr>
      </w:pPr>
    </w:p>
    <w:p w14:paraId="73414B66" w14:textId="73B47872" w:rsidR="008715B1" w:rsidRPr="000A49F0" w:rsidRDefault="008715B1" w:rsidP="008715B1">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JUVENILE JUSTICE AND RELATED SERVICES COMMITTEE</w:t>
      </w:r>
    </w:p>
    <w:p w14:paraId="2AF67AB2" w14:textId="7083B231"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 xml:space="preserve">To this committee shall be referred legislation relating to the following subjects: matters related to Juvenile Court, and Juvenile detention in Caddo Parish; matters regarding community and faith based juvenile programs in the parish. </w:t>
      </w:r>
    </w:p>
    <w:p w14:paraId="4CCDD535"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2F76C61D" w14:textId="77777777" w:rsidR="0000721F" w:rsidRPr="000A49F0" w:rsidRDefault="0000721F" w:rsidP="008715B1">
      <w:pPr>
        <w:autoSpaceDE w:val="0"/>
        <w:autoSpaceDN w:val="0"/>
        <w:adjustRightInd w:val="0"/>
        <w:spacing w:after="0" w:line="240" w:lineRule="auto"/>
        <w:jc w:val="both"/>
        <w:rPr>
          <w:rFonts w:ascii="Arial" w:hAnsi="Arial" w:cs="Arial"/>
          <w:b/>
          <w:bCs/>
          <w:sz w:val="20"/>
          <w:szCs w:val="20"/>
          <w:u w:val="single"/>
        </w:rPr>
        <w:sectPr w:rsidR="0000721F" w:rsidRPr="000A49F0" w:rsidSect="00A829CD">
          <w:type w:val="continuous"/>
          <w:pgSz w:w="12240" w:h="15840"/>
          <w:pgMar w:top="1440" w:right="1440" w:bottom="1440" w:left="1440" w:header="720" w:footer="720" w:gutter="0"/>
          <w:cols w:space="720"/>
          <w:docGrid w:linePitch="360"/>
        </w:sectPr>
      </w:pPr>
    </w:p>
    <w:p w14:paraId="7A9B1A3A" w14:textId="77777777" w:rsidR="00254D25" w:rsidRPr="000A49F0" w:rsidRDefault="00254D25" w:rsidP="008715B1">
      <w:pPr>
        <w:autoSpaceDE w:val="0"/>
        <w:autoSpaceDN w:val="0"/>
        <w:adjustRightInd w:val="0"/>
        <w:spacing w:after="0" w:line="240" w:lineRule="auto"/>
        <w:jc w:val="both"/>
        <w:rPr>
          <w:rFonts w:ascii="Arial" w:hAnsi="Arial" w:cs="Arial"/>
          <w:b/>
          <w:bCs/>
          <w:sz w:val="14"/>
          <w:szCs w:val="20"/>
          <w:u w:val="single"/>
        </w:rPr>
      </w:pPr>
    </w:p>
    <w:p w14:paraId="645083E1" w14:textId="3CCFAB8D" w:rsidR="00B00453" w:rsidRPr="000A49F0" w:rsidRDefault="00B00453" w:rsidP="00B00453">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 xml:space="preserve">SPECIAL </w:t>
      </w:r>
      <w:r w:rsidR="00612160">
        <w:rPr>
          <w:rFonts w:ascii="Arial" w:hAnsi="Arial" w:cs="Arial"/>
          <w:b/>
          <w:bCs/>
          <w:sz w:val="20"/>
          <w:szCs w:val="20"/>
          <w:u w:val="single"/>
        </w:rPr>
        <w:t>PROJECTS</w:t>
      </w:r>
      <w:r w:rsidRPr="000A49F0">
        <w:rPr>
          <w:rFonts w:ascii="Arial" w:hAnsi="Arial" w:cs="Arial"/>
          <w:b/>
          <w:bCs/>
          <w:sz w:val="20"/>
          <w:szCs w:val="20"/>
          <w:u w:val="single"/>
        </w:rPr>
        <w:t xml:space="preserve"> COMMITTEE</w:t>
      </w:r>
      <w:r w:rsidR="00612160">
        <w:rPr>
          <w:rFonts w:ascii="Arial" w:hAnsi="Arial" w:cs="Arial"/>
          <w:b/>
          <w:bCs/>
          <w:sz w:val="20"/>
          <w:szCs w:val="20"/>
          <w:u w:val="single"/>
        </w:rPr>
        <w:t xml:space="preserve"> </w:t>
      </w:r>
    </w:p>
    <w:p w14:paraId="3135203F" w14:textId="7AB6462E" w:rsidR="00B00453" w:rsidRPr="000A49F0" w:rsidRDefault="00B00453" w:rsidP="00B00453">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This committee shall be referred legislation relating to the following subjects: matters related to issues not covered in the other</w:t>
      </w:r>
      <w:r w:rsidR="0000473B">
        <w:rPr>
          <w:rFonts w:ascii="Arial" w:hAnsi="Arial" w:cs="Arial"/>
          <w:sz w:val="20"/>
          <w:szCs w:val="20"/>
        </w:rPr>
        <w:t xml:space="preserve"> </w:t>
      </w:r>
      <w:r w:rsidRPr="000A49F0">
        <w:rPr>
          <w:rFonts w:ascii="Arial" w:hAnsi="Arial" w:cs="Arial"/>
          <w:sz w:val="20"/>
          <w:szCs w:val="20"/>
        </w:rPr>
        <w:t xml:space="preserve">standing committees, including but not limited to long range planning, </w:t>
      </w:r>
      <w:r w:rsidR="00612160">
        <w:rPr>
          <w:rFonts w:ascii="Arial" w:hAnsi="Arial" w:cs="Arial"/>
          <w:sz w:val="20"/>
          <w:szCs w:val="20"/>
        </w:rPr>
        <w:t>elections</w:t>
      </w:r>
      <w:r w:rsidRPr="000A49F0">
        <w:rPr>
          <w:rFonts w:ascii="Arial" w:hAnsi="Arial" w:cs="Arial"/>
          <w:sz w:val="20"/>
          <w:szCs w:val="20"/>
        </w:rPr>
        <w:t>,</w:t>
      </w:r>
      <w:r w:rsidR="00612160">
        <w:rPr>
          <w:rFonts w:ascii="Arial" w:hAnsi="Arial" w:cs="Arial"/>
          <w:sz w:val="20"/>
          <w:szCs w:val="20"/>
        </w:rPr>
        <w:t xml:space="preserve"> census,</w:t>
      </w:r>
      <w:r w:rsidRPr="000A49F0">
        <w:rPr>
          <w:rFonts w:ascii="Arial" w:hAnsi="Arial" w:cs="Arial"/>
          <w:sz w:val="20"/>
          <w:szCs w:val="20"/>
        </w:rPr>
        <w:t xml:space="preserve"> facilities and space utilization, </w:t>
      </w:r>
      <w:r w:rsidR="00612160">
        <w:rPr>
          <w:rFonts w:ascii="Arial" w:hAnsi="Arial" w:cs="Arial"/>
          <w:sz w:val="20"/>
          <w:szCs w:val="20"/>
        </w:rPr>
        <w:t>etc.</w:t>
      </w:r>
    </w:p>
    <w:p w14:paraId="6FF20EF9" w14:textId="77777777" w:rsidR="00B00453" w:rsidRPr="00B76A80" w:rsidRDefault="00B00453" w:rsidP="008715B1">
      <w:pPr>
        <w:autoSpaceDE w:val="0"/>
        <w:autoSpaceDN w:val="0"/>
        <w:adjustRightInd w:val="0"/>
        <w:spacing w:after="0" w:line="240" w:lineRule="auto"/>
        <w:jc w:val="both"/>
        <w:rPr>
          <w:rFonts w:ascii="Arial" w:hAnsi="Arial" w:cs="Arial"/>
          <w:b/>
          <w:bCs/>
          <w:sz w:val="20"/>
          <w:szCs w:val="20"/>
          <w:highlight w:val="yellow"/>
          <w:u w:val="single"/>
        </w:rPr>
      </w:pPr>
    </w:p>
    <w:p w14:paraId="0D2E2CDA" w14:textId="72724CBE"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NATURAL RESOURCES COMMITTEE</w:t>
      </w:r>
    </w:p>
    <w:p w14:paraId="3F7B60D1"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relating to the following subjects: natural resources generally;</w:t>
      </w:r>
    </w:p>
    <w:p w14:paraId="7B3DFF8C"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mineral resources of parish owned lands; all matters relating to parish parks and recreation and parish waterways.</w:t>
      </w:r>
    </w:p>
    <w:p w14:paraId="4CE74A03" w14:textId="77777777" w:rsidR="00B7447E" w:rsidRPr="00B76A80" w:rsidRDefault="00B7447E" w:rsidP="00B00453">
      <w:pPr>
        <w:autoSpaceDE w:val="0"/>
        <w:autoSpaceDN w:val="0"/>
        <w:adjustRightInd w:val="0"/>
        <w:spacing w:after="0" w:line="240" w:lineRule="auto"/>
        <w:jc w:val="both"/>
        <w:rPr>
          <w:rFonts w:ascii="Arial" w:hAnsi="Arial" w:cs="Arial"/>
          <w:b/>
          <w:bCs/>
          <w:sz w:val="20"/>
          <w:szCs w:val="20"/>
          <w:highlight w:val="yellow"/>
          <w:u w:val="single"/>
        </w:rPr>
        <w:sectPr w:rsidR="00B7447E" w:rsidRPr="00B76A80" w:rsidSect="00A829CD">
          <w:type w:val="continuous"/>
          <w:pgSz w:w="12240" w:h="15840"/>
          <w:pgMar w:top="1440" w:right="1440" w:bottom="1440" w:left="1440" w:header="720" w:footer="720" w:gutter="0"/>
          <w:cols w:space="720"/>
          <w:docGrid w:linePitch="360"/>
        </w:sectPr>
      </w:pPr>
    </w:p>
    <w:p w14:paraId="6C0FE618" w14:textId="62A772AD" w:rsidR="003E7790" w:rsidRPr="00B76A80" w:rsidRDefault="003E7790" w:rsidP="00B00453">
      <w:pPr>
        <w:autoSpaceDE w:val="0"/>
        <w:autoSpaceDN w:val="0"/>
        <w:adjustRightInd w:val="0"/>
        <w:spacing w:after="0" w:line="240" w:lineRule="auto"/>
        <w:jc w:val="both"/>
        <w:rPr>
          <w:rFonts w:ascii="Arial" w:hAnsi="Arial" w:cs="Arial"/>
          <w:b/>
          <w:bCs/>
          <w:sz w:val="20"/>
          <w:szCs w:val="20"/>
          <w:highlight w:val="yellow"/>
          <w:u w:val="single"/>
        </w:rPr>
      </w:pPr>
    </w:p>
    <w:p w14:paraId="3D40F1DF" w14:textId="0AD59CC0" w:rsidR="005677A7" w:rsidRPr="00A829CD" w:rsidRDefault="00612160" w:rsidP="008715B1">
      <w:pPr>
        <w:autoSpaceDE w:val="0"/>
        <w:autoSpaceDN w:val="0"/>
        <w:adjustRightInd w:val="0"/>
        <w:spacing w:after="0" w:line="240" w:lineRule="auto"/>
        <w:jc w:val="both"/>
        <w:rPr>
          <w:rFonts w:ascii="Arial" w:hAnsi="Arial" w:cs="Arial"/>
          <w:b/>
          <w:bCs/>
          <w:sz w:val="20"/>
          <w:szCs w:val="20"/>
          <w:u w:val="single"/>
        </w:rPr>
      </w:pPr>
      <w:r w:rsidRPr="00A829CD">
        <w:rPr>
          <w:rFonts w:ascii="Arial" w:hAnsi="Arial" w:cs="Arial"/>
          <w:b/>
          <w:bCs/>
          <w:sz w:val="20"/>
          <w:szCs w:val="20"/>
          <w:u w:val="single"/>
        </w:rPr>
        <w:t xml:space="preserve">RURAL </w:t>
      </w:r>
      <w:r w:rsidR="0000473B">
        <w:rPr>
          <w:rFonts w:ascii="Arial" w:hAnsi="Arial" w:cs="Arial"/>
          <w:b/>
          <w:bCs/>
          <w:sz w:val="20"/>
          <w:szCs w:val="20"/>
          <w:u w:val="single"/>
        </w:rPr>
        <w:t>DEVELOPMENT COMMITTEE</w:t>
      </w:r>
    </w:p>
    <w:p w14:paraId="344CFE9D" w14:textId="4517A2F3" w:rsidR="00612160" w:rsidRPr="00A829CD" w:rsidRDefault="00612160" w:rsidP="008715B1">
      <w:pPr>
        <w:autoSpaceDE w:val="0"/>
        <w:autoSpaceDN w:val="0"/>
        <w:adjustRightInd w:val="0"/>
        <w:spacing w:after="0" w:line="240" w:lineRule="auto"/>
        <w:jc w:val="both"/>
        <w:rPr>
          <w:rFonts w:ascii="Arial" w:hAnsi="Arial" w:cs="Arial"/>
          <w:bCs/>
          <w:sz w:val="20"/>
          <w:szCs w:val="20"/>
        </w:rPr>
      </w:pPr>
      <w:r w:rsidRPr="00A829CD">
        <w:rPr>
          <w:rFonts w:ascii="Arial" w:hAnsi="Arial" w:cs="Arial"/>
          <w:bCs/>
          <w:sz w:val="20"/>
          <w:szCs w:val="20"/>
        </w:rPr>
        <w:t xml:space="preserve">To </w:t>
      </w:r>
      <w:r w:rsidR="0000473B">
        <w:rPr>
          <w:rFonts w:ascii="Arial" w:hAnsi="Arial" w:cs="Arial"/>
          <w:bCs/>
          <w:sz w:val="20"/>
          <w:szCs w:val="20"/>
        </w:rPr>
        <w:t>t</w:t>
      </w:r>
      <w:r w:rsidRPr="00A829CD">
        <w:rPr>
          <w:rFonts w:ascii="Arial" w:hAnsi="Arial" w:cs="Arial"/>
          <w:bCs/>
          <w:sz w:val="20"/>
          <w:szCs w:val="20"/>
        </w:rPr>
        <w:t xml:space="preserve">his </w:t>
      </w:r>
      <w:r w:rsidR="0000473B">
        <w:rPr>
          <w:rFonts w:ascii="Arial" w:hAnsi="Arial" w:cs="Arial"/>
          <w:bCs/>
          <w:sz w:val="20"/>
          <w:szCs w:val="20"/>
        </w:rPr>
        <w:t>c</w:t>
      </w:r>
      <w:r w:rsidRPr="00A829CD">
        <w:rPr>
          <w:rFonts w:ascii="Arial" w:hAnsi="Arial" w:cs="Arial"/>
          <w:bCs/>
          <w:sz w:val="20"/>
          <w:szCs w:val="20"/>
        </w:rPr>
        <w:t xml:space="preserve">ommittee shall be referred items related to utility districts, </w:t>
      </w:r>
      <w:r w:rsidR="0000473B">
        <w:rPr>
          <w:rFonts w:ascii="Arial" w:hAnsi="Arial" w:cs="Arial"/>
          <w:bCs/>
          <w:sz w:val="20"/>
          <w:szCs w:val="20"/>
        </w:rPr>
        <w:t>and issues</w:t>
      </w:r>
      <w:r w:rsidRPr="00A829CD">
        <w:rPr>
          <w:rFonts w:ascii="Arial" w:hAnsi="Arial" w:cs="Arial"/>
          <w:bCs/>
          <w:sz w:val="20"/>
          <w:szCs w:val="20"/>
        </w:rPr>
        <w:t xml:space="preserve"> related to roads, water, sewer, and emergency services in those areas outside of the parish’s incorporated areas. </w:t>
      </w:r>
    </w:p>
    <w:p w14:paraId="2DC18B88" w14:textId="77777777" w:rsidR="00612160" w:rsidRPr="00612160" w:rsidRDefault="00612160" w:rsidP="00612160">
      <w:pPr>
        <w:pStyle w:val="ListParagraph"/>
        <w:numPr>
          <w:ilvl w:val="0"/>
          <w:numId w:val="35"/>
        </w:numPr>
        <w:autoSpaceDE w:val="0"/>
        <w:autoSpaceDN w:val="0"/>
        <w:adjustRightInd w:val="0"/>
        <w:spacing w:after="0" w:line="240" w:lineRule="auto"/>
        <w:jc w:val="both"/>
        <w:rPr>
          <w:rFonts w:ascii="Arial" w:hAnsi="Arial" w:cs="Arial"/>
          <w:bCs/>
          <w:sz w:val="20"/>
          <w:szCs w:val="20"/>
          <w:highlight w:val="yellow"/>
        </w:rPr>
        <w:sectPr w:rsidR="00612160" w:rsidRPr="00612160" w:rsidSect="00254D25">
          <w:type w:val="continuous"/>
          <w:pgSz w:w="12240" w:h="15840"/>
          <w:pgMar w:top="1440" w:right="1440" w:bottom="1440" w:left="1440" w:header="720" w:footer="720" w:gutter="0"/>
          <w:cols w:space="720"/>
          <w:docGrid w:linePitch="360"/>
        </w:sectPr>
      </w:pPr>
    </w:p>
    <w:p w14:paraId="6AED0FA4" w14:textId="77777777" w:rsidR="00612160" w:rsidRDefault="00612160" w:rsidP="008715B1">
      <w:pPr>
        <w:autoSpaceDE w:val="0"/>
        <w:autoSpaceDN w:val="0"/>
        <w:adjustRightInd w:val="0"/>
        <w:spacing w:after="0" w:line="240" w:lineRule="auto"/>
        <w:jc w:val="both"/>
        <w:rPr>
          <w:rFonts w:ascii="Arial" w:hAnsi="Arial" w:cs="Arial"/>
          <w:b/>
          <w:bCs/>
          <w:sz w:val="20"/>
          <w:szCs w:val="20"/>
          <w:u w:val="single"/>
        </w:rPr>
        <w:sectPr w:rsidR="00612160" w:rsidSect="00612160">
          <w:type w:val="continuous"/>
          <w:pgSz w:w="12240" w:h="15840"/>
          <w:pgMar w:top="1440" w:right="1440" w:bottom="1440" w:left="1440" w:header="720" w:footer="720" w:gutter="0"/>
          <w:cols w:num="2" w:space="720"/>
          <w:docGrid w:linePitch="360"/>
        </w:sectPr>
      </w:pPr>
    </w:p>
    <w:p w14:paraId="40370C16" w14:textId="7512BD17" w:rsidR="00612160" w:rsidRDefault="00612160" w:rsidP="008715B1">
      <w:pPr>
        <w:autoSpaceDE w:val="0"/>
        <w:autoSpaceDN w:val="0"/>
        <w:adjustRightInd w:val="0"/>
        <w:spacing w:after="0" w:line="240" w:lineRule="auto"/>
        <w:jc w:val="both"/>
        <w:rPr>
          <w:rFonts w:ascii="Arial" w:hAnsi="Arial" w:cs="Arial"/>
          <w:b/>
          <w:bCs/>
          <w:sz w:val="20"/>
          <w:szCs w:val="20"/>
          <w:u w:val="single"/>
        </w:rPr>
      </w:pPr>
    </w:p>
    <w:p w14:paraId="5B3105F9" w14:textId="6635E938"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PERSONNEL POLICIES AND PROCEDURES COMMITTEE</w:t>
      </w:r>
    </w:p>
    <w:p w14:paraId="02BEF71B"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regarding matters encompassed by the Parish Charter, Commission By-Laws, and Parish Personnel Policies.</w:t>
      </w:r>
    </w:p>
    <w:p w14:paraId="731A6B85"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579BCDAB" w14:textId="77777777" w:rsidR="00254D25" w:rsidRPr="000A49F0" w:rsidRDefault="00254D25" w:rsidP="008715B1">
      <w:pPr>
        <w:pStyle w:val="ListParagraph"/>
        <w:numPr>
          <w:ilvl w:val="0"/>
          <w:numId w:val="14"/>
        </w:numPr>
        <w:autoSpaceDE w:val="0"/>
        <w:autoSpaceDN w:val="0"/>
        <w:adjustRightInd w:val="0"/>
        <w:spacing w:after="0" w:line="240" w:lineRule="auto"/>
        <w:ind w:left="360"/>
        <w:jc w:val="both"/>
        <w:rPr>
          <w:rFonts w:ascii="Arial" w:hAnsi="Arial" w:cs="Arial"/>
          <w:sz w:val="20"/>
          <w:szCs w:val="20"/>
        </w:rPr>
        <w:sectPr w:rsidR="00254D25" w:rsidRPr="000A49F0" w:rsidSect="00254D25">
          <w:type w:val="continuous"/>
          <w:pgSz w:w="12240" w:h="15840"/>
          <w:pgMar w:top="1440" w:right="1440" w:bottom="1440" w:left="1440" w:header="720" w:footer="720" w:gutter="0"/>
          <w:cols w:space="720"/>
          <w:docGrid w:linePitch="360"/>
        </w:sectPr>
      </w:pPr>
    </w:p>
    <w:p w14:paraId="45D33F6D" w14:textId="7D23B3F9"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VETERANS AFFAIRS AND SERVICES</w:t>
      </w:r>
    </w:p>
    <w:p w14:paraId="54351668"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relating to the following subjects: matters related to Veteran issues, including parish veteran affairs offices, issues effecting veteran care, and support for various programs veterans’ programs throughout the parish.</w:t>
      </w:r>
    </w:p>
    <w:p w14:paraId="60E46CE0" w14:textId="77777777" w:rsidR="00A829CD" w:rsidRDefault="00A829CD" w:rsidP="008715B1">
      <w:pPr>
        <w:autoSpaceDE w:val="0"/>
        <w:autoSpaceDN w:val="0"/>
        <w:adjustRightInd w:val="0"/>
        <w:spacing w:after="0" w:line="240" w:lineRule="auto"/>
        <w:jc w:val="both"/>
        <w:rPr>
          <w:rFonts w:ascii="Arial" w:hAnsi="Arial" w:cs="Arial"/>
          <w:sz w:val="20"/>
          <w:szCs w:val="20"/>
        </w:rPr>
        <w:sectPr w:rsidR="00A829CD" w:rsidSect="00A829CD">
          <w:type w:val="continuous"/>
          <w:pgSz w:w="12240" w:h="15840"/>
          <w:pgMar w:top="1440" w:right="1440" w:bottom="720" w:left="1440" w:header="720" w:footer="720" w:gutter="0"/>
          <w:cols w:space="720"/>
          <w:docGrid w:linePitch="360"/>
        </w:sectPr>
      </w:pPr>
    </w:p>
    <w:bookmarkEnd w:id="0"/>
    <w:p w14:paraId="518068F5" w14:textId="77777777" w:rsidR="00D728E1" w:rsidRPr="00D17495" w:rsidRDefault="00D728E1" w:rsidP="00B00453">
      <w:pPr>
        <w:autoSpaceDE w:val="0"/>
        <w:autoSpaceDN w:val="0"/>
        <w:adjustRightInd w:val="0"/>
        <w:spacing w:after="0" w:line="240" w:lineRule="auto"/>
        <w:jc w:val="both"/>
        <w:rPr>
          <w:rFonts w:ascii="Arial" w:hAnsi="Arial" w:cs="Arial"/>
          <w:b/>
          <w:bCs/>
          <w:sz w:val="20"/>
          <w:szCs w:val="20"/>
          <w:u w:val="single"/>
        </w:rPr>
        <w:sectPr w:rsidR="00D728E1" w:rsidRPr="00D17495" w:rsidSect="00D728E1">
          <w:type w:val="continuous"/>
          <w:pgSz w:w="12240" w:h="15840"/>
          <w:pgMar w:top="1440" w:right="1440" w:bottom="720" w:left="1440" w:header="720" w:footer="720" w:gutter="0"/>
          <w:cols w:num="2" w:space="720"/>
          <w:docGrid w:linePitch="360"/>
        </w:sectPr>
      </w:pPr>
    </w:p>
    <w:p w14:paraId="72C558BB" w14:textId="5CE501FC" w:rsidR="000A49F0" w:rsidRPr="00D17495" w:rsidRDefault="003A45CA" w:rsidP="000A49F0">
      <w:pPr>
        <w:autoSpaceDE w:val="0"/>
        <w:autoSpaceDN w:val="0"/>
        <w:adjustRightInd w:val="0"/>
        <w:spacing w:after="0" w:line="240" w:lineRule="auto"/>
        <w:jc w:val="both"/>
        <w:rPr>
          <w:rFonts w:ascii="Arial" w:hAnsi="Arial" w:cs="Arial"/>
          <w:b/>
          <w:bCs/>
          <w:sz w:val="20"/>
          <w:szCs w:val="20"/>
          <w:u w:val="single"/>
        </w:rPr>
      </w:pPr>
      <w:r>
        <w:rPr>
          <w:rFonts w:ascii="Arial" w:hAnsi="Arial" w:cs="Arial"/>
          <w:b/>
          <w:bCs/>
          <w:sz w:val="20"/>
          <w:szCs w:val="20"/>
          <w:u w:val="single"/>
        </w:rPr>
        <w:t xml:space="preserve">PUBLIC SAFETY </w:t>
      </w:r>
      <w:r w:rsidRPr="00D17495">
        <w:rPr>
          <w:rFonts w:ascii="Arial" w:hAnsi="Arial" w:cs="Arial"/>
          <w:b/>
          <w:bCs/>
          <w:sz w:val="20"/>
          <w:szCs w:val="20"/>
          <w:u w:val="single"/>
        </w:rPr>
        <w:t>COMMITTEE</w:t>
      </w:r>
      <w:r w:rsidR="007F3078" w:rsidRPr="00D17495">
        <w:rPr>
          <w:rFonts w:ascii="Arial" w:hAnsi="Arial" w:cs="Arial"/>
          <w:b/>
          <w:bCs/>
          <w:sz w:val="20"/>
          <w:szCs w:val="20"/>
          <w:u w:val="single"/>
        </w:rPr>
        <w:t xml:space="preserve"> </w:t>
      </w:r>
    </w:p>
    <w:p w14:paraId="74022CF2" w14:textId="77777777" w:rsidR="007F5328" w:rsidRDefault="007F5328" w:rsidP="00B00453">
      <w:pPr>
        <w:autoSpaceDE w:val="0"/>
        <w:autoSpaceDN w:val="0"/>
        <w:adjustRightInd w:val="0"/>
        <w:spacing w:after="0" w:line="240" w:lineRule="auto"/>
        <w:jc w:val="both"/>
        <w:rPr>
          <w:rFonts w:ascii="Arial" w:hAnsi="Arial" w:cs="Arial"/>
          <w:bCs/>
          <w:sz w:val="20"/>
          <w:szCs w:val="20"/>
        </w:rPr>
        <w:sectPr w:rsidR="007F5328" w:rsidSect="00D17495">
          <w:type w:val="continuous"/>
          <w:pgSz w:w="12240" w:h="15840"/>
          <w:pgMar w:top="1440" w:right="1440" w:bottom="720" w:left="1440" w:header="720" w:footer="720" w:gutter="0"/>
          <w:cols w:num="2" w:space="720"/>
          <w:docGrid w:linePitch="360"/>
        </w:sectPr>
      </w:pPr>
    </w:p>
    <w:p w14:paraId="24ABDFD7" w14:textId="29F696C1" w:rsidR="00D17495" w:rsidRDefault="007F5328" w:rsidP="00B00453">
      <w:pPr>
        <w:autoSpaceDE w:val="0"/>
        <w:autoSpaceDN w:val="0"/>
        <w:adjustRightInd w:val="0"/>
        <w:spacing w:after="0" w:line="240" w:lineRule="auto"/>
        <w:jc w:val="both"/>
        <w:rPr>
          <w:rFonts w:ascii="Arial" w:hAnsi="Arial" w:cs="Arial"/>
          <w:b/>
          <w:bCs/>
          <w:sz w:val="20"/>
          <w:szCs w:val="20"/>
          <w:highlight w:val="yellow"/>
          <w:u w:val="single"/>
        </w:rPr>
        <w:sectPr w:rsidR="00D17495" w:rsidSect="007F5328">
          <w:type w:val="continuous"/>
          <w:pgSz w:w="12240" w:h="15840"/>
          <w:pgMar w:top="1440" w:right="1440" w:bottom="720" w:left="1440" w:header="720" w:footer="720" w:gutter="0"/>
          <w:cols w:space="720"/>
          <w:docGrid w:linePitch="360"/>
        </w:sectPr>
      </w:pPr>
      <w:r w:rsidRPr="007F5328">
        <w:rPr>
          <w:rFonts w:ascii="Arial" w:hAnsi="Arial" w:cs="Arial"/>
          <w:bCs/>
          <w:sz w:val="20"/>
          <w:szCs w:val="20"/>
        </w:rPr>
        <w:t>To this committee shall be referred commission action related to public safety matters. Such activities include, but not limited to, regulation of alcohol sales, the issuance of alcohol licenses (permits), and to hold hearings and recommend penalties for violations of alcoholic beverage permits issued outside of the Parish’s incorporated areas. This committee will also be referred, legislation relating to the creation and modification of Animal and Fowl ordinances and the coordination of disaster response, emergency relief, coordination with Constables and Justices of the Peace, the Public Defender’s Office, Crime Lab, and coordinating efforts between relevant criminal justice organizations to address the expense of pre-trial detainee healthcare, and reducing overcrowding in parish detention centers.</w:t>
      </w:r>
      <w:bookmarkStart w:id="1" w:name="_GoBack"/>
      <w:bookmarkEnd w:id="1"/>
    </w:p>
    <w:p w14:paraId="50620F18" w14:textId="77777777" w:rsidR="007F5328" w:rsidRDefault="007F5328" w:rsidP="00B00453">
      <w:pPr>
        <w:autoSpaceDE w:val="0"/>
        <w:autoSpaceDN w:val="0"/>
        <w:adjustRightInd w:val="0"/>
        <w:spacing w:after="0" w:line="240" w:lineRule="auto"/>
        <w:jc w:val="both"/>
        <w:rPr>
          <w:rFonts w:ascii="Arial" w:hAnsi="Arial" w:cs="Arial"/>
          <w:b/>
          <w:bCs/>
          <w:sz w:val="20"/>
          <w:szCs w:val="20"/>
          <w:highlight w:val="yellow"/>
          <w:u w:val="single"/>
        </w:rPr>
        <w:sectPr w:rsidR="007F5328" w:rsidSect="00B00453">
          <w:headerReference w:type="default" r:id="rId12"/>
          <w:type w:val="continuous"/>
          <w:pgSz w:w="12240" w:h="15840"/>
          <w:pgMar w:top="1440" w:right="1440" w:bottom="720" w:left="1440" w:header="720" w:footer="720" w:gutter="0"/>
          <w:cols w:space="720"/>
          <w:docGrid w:linePitch="360"/>
        </w:sectPr>
      </w:pPr>
    </w:p>
    <w:p w14:paraId="3AFFBE71" w14:textId="12834105" w:rsidR="00D728E1" w:rsidRPr="00B76A80" w:rsidRDefault="00D728E1" w:rsidP="00B00453">
      <w:pPr>
        <w:autoSpaceDE w:val="0"/>
        <w:autoSpaceDN w:val="0"/>
        <w:adjustRightInd w:val="0"/>
        <w:spacing w:after="0" w:line="240" w:lineRule="auto"/>
        <w:jc w:val="both"/>
        <w:rPr>
          <w:rFonts w:ascii="Arial" w:hAnsi="Arial" w:cs="Arial"/>
          <w:b/>
          <w:bCs/>
          <w:sz w:val="20"/>
          <w:szCs w:val="20"/>
          <w:highlight w:val="yellow"/>
          <w:u w:val="single"/>
        </w:rPr>
      </w:pPr>
    </w:p>
    <w:p w14:paraId="60B0B9A4" w14:textId="77777777" w:rsidR="00612160" w:rsidRPr="000A49F0" w:rsidRDefault="00612160" w:rsidP="00612160">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COMMISSION CLERK AND PARISH ADMINISTRATOR EVALUATION COMMITTEE</w:t>
      </w:r>
    </w:p>
    <w:p w14:paraId="76CEB033" w14:textId="77777777" w:rsidR="00612160" w:rsidRPr="000A49F0" w:rsidRDefault="00612160" w:rsidP="00612160">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the annual evaluation of Caddo Parish Administrator and Caddo Parish Commission Clerk; setting forth annual recommendation for pay raises and other matters.</w:t>
      </w:r>
    </w:p>
    <w:p w14:paraId="724A9CBF" w14:textId="77777777" w:rsidR="00612160" w:rsidRPr="000A49F0" w:rsidRDefault="00612160" w:rsidP="00612160">
      <w:pPr>
        <w:autoSpaceDE w:val="0"/>
        <w:autoSpaceDN w:val="0"/>
        <w:adjustRightInd w:val="0"/>
        <w:spacing w:after="0" w:line="240" w:lineRule="auto"/>
        <w:jc w:val="both"/>
        <w:rPr>
          <w:rFonts w:ascii="Arial" w:hAnsi="Arial" w:cs="Arial"/>
          <w:sz w:val="20"/>
          <w:szCs w:val="20"/>
        </w:rPr>
      </w:pPr>
    </w:p>
    <w:p w14:paraId="0736E9B7" w14:textId="77777777" w:rsidR="00612160" w:rsidRDefault="00612160" w:rsidP="000A49F0">
      <w:pPr>
        <w:autoSpaceDE w:val="0"/>
        <w:autoSpaceDN w:val="0"/>
        <w:adjustRightInd w:val="0"/>
        <w:spacing w:after="0" w:line="240" w:lineRule="auto"/>
        <w:jc w:val="both"/>
        <w:rPr>
          <w:rFonts w:ascii="Arial" w:hAnsi="Arial" w:cs="Arial"/>
          <w:b/>
          <w:bCs/>
          <w:sz w:val="20"/>
          <w:szCs w:val="20"/>
          <w:u w:val="single"/>
        </w:rPr>
      </w:pPr>
    </w:p>
    <w:p w14:paraId="1009B313" w14:textId="4F122C36" w:rsidR="000A49F0" w:rsidRPr="00E81174" w:rsidRDefault="000A49F0" w:rsidP="000A49F0">
      <w:pPr>
        <w:autoSpaceDE w:val="0"/>
        <w:autoSpaceDN w:val="0"/>
        <w:adjustRightInd w:val="0"/>
        <w:spacing w:after="0" w:line="240" w:lineRule="auto"/>
        <w:jc w:val="both"/>
        <w:rPr>
          <w:rFonts w:ascii="Arial" w:hAnsi="Arial" w:cs="Arial"/>
          <w:b/>
          <w:bCs/>
          <w:sz w:val="20"/>
          <w:szCs w:val="20"/>
        </w:rPr>
      </w:pPr>
      <w:r w:rsidRPr="00E81174">
        <w:rPr>
          <w:rFonts w:ascii="Arial" w:hAnsi="Arial" w:cs="Arial"/>
          <w:b/>
          <w:bCs/>
          <w:sz w:val="20"/>
          <w:szCs w:val="20"/>
          <w:u w:val="single"/>
        </w:rPr>
        <w:t>GOVERNMENT PLAZA JOINT COMMITTEE</w:t>
      </w:r>
      <w:r w:rsidRPr="00E81174">
        <w:rPr>
          <w:rFonts w:ascii="Arial" w:hAnsi="Arial" w:cs="Arial"/>
          <w:b/>
          <w:bCs/>
          <w:sz w:val="20"/>
          <w:szCs w:val="20"/>
        </w:rPr>
        <w:t xml:space="preserve"> </w:t>
      </w:r>
    </w:p>
    <w:p w14:paraId="5F279C5E" w14:textId="06AD6825"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The Government Plaza Chamber Standing Committee is established to oversee the operation of the Chamber and adjoining conference rooms and to make recommendations to the Caddo Parish Commission and the Shreveport City Council relative to the use and operation of the chamber and conference rooms.  The committee shall recommend to their respective bodies that, to ensure that the chamber and its electronic feature were properly maintained and available to the governmental entities when needed.  To ensure internal security, joint rules should be adopted by the Commission and the Council regulating the use of the chamber in Government Plaza.</w:t>
      </w:r>
      <w:r w:rsidR="00D17761">
        <w:rPr>
          <w:rFonts w:ascii="Arial" w:hAnsi="Arial" w:cs="Arial"/>
          <w:sz w:val="20"/>
          <w:szCs w:val="20"/>
        </w:rPr>
        <w:t xml:space="preserve"> (</w:t>
      </w:r>
      <w:r w:rsidR="00AA0BCC">
        <w:rPr>
          <w:rFonts w:ascii="Arial" w:hAnsi="Arial" w:cs="Arial"/>
          <w:sz w:val="20"/>
          <w:szCs w:val="20"/>
        </w:rPr>
        <w:t xml:space="preserve">By-Laws- </w:t>
      </w:r>
      <w:r w:rsidR="00D17761">
        <w:rPr>
          <w:rFonts w:ascii="Arial" w:hAnsi="Arial" w:cs="Arial"/>
          <w:sz w:val="20"/>
          <w:szCs w:val="20"/>
        </w:rPr>
        <w:t xml:space="preserve">Article XIII, </w:t>
      </w:r>
      <w:r w:rsidR="00AA0BCC">
        <w:rPr>
          <w:rFonts w:ascii="Arial" w:hAnsi="Arial" w:cs="Arial"/>
          <w:sz w:val="20"/>
          <w:szCs w:val="20"/>
        </w:rPr>
        <w:t>R</w:t>
      </w:r>
      <w:r w:rsidR="00D17761">
        <w:rPr>
          <w:rFonts w:ascii="Arial" w:hAnsi="Arial" w:cs="Arial"/>
          <w:sz w:val="20"/>
          <w:szCs w:val="20"/>
        </w:rPr>
        <w:t>ule II)</w:t>
      </w:r>
    </w:p>
    <w:p w14:paraId="29C77E2F" w14:textId="10E937A3" w:rsidR="00612160" w:rsidRDefault="00612160" w:rsidP="00A829CD">
      <w:pPr>
        <w:autoSpaceDE w:val="0"/>
        <w:autoSpaceDN w:val="0"/>
        <w:adjustRightInd w:val="0"/>
        <w:spacing w:after="0" w:line="240" w:lineRule="auto"/>
        <w:jc w:val="both"/>
      </w:pPr>
      <w:r>
        <w:t xml:space="preserve"> </w:t>
      </w:r>
    </w:p>
    <w:p w14:paraId="6540A97D" w14:textId="77777777" w:rsidR="00612160" w:rsidRDefault="00612160" w:rsidP="00612160"/>
    <w:p w14:paraId="24342A57" w14:textId="77777777" w:rsidR="00612160" w:rsidRPr="00E81174" w:rsidRDefault="00612160" w:rsidP="000A49F0">
      <w:pPr>
        <w:autoSpaceDE w:val="0"/>
        <w:autoSpaceDN w:val="0"/>
        <w:adjustRightInd w:val="0"/>
        <w:spacing w:after="0" w:line="240" w:lineRule="auto"/>
        <w:jc w:val="both"/>
        <w:rPr>
          <w:rFonts w:ascii="Arial" w:hAnsi="Arial" w:cs="Arial"/>
          <w:sz w:val="20"/>
          <w:szCs w:val="20"/>
        </w:rPr>
      </w:pPr>
    </w:p>
    <w:sectPr w:rsidR="00612160" w:rsidRPr="00E81174" w:rsidSect="00B00453">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56A1" w14:textId="77777777" w:rsidR="00CD19B0" w:rsidRDefault="00CD19B0" w:rsidP="0000721F">
      <w:pPr>
        <w:spacing w:after="0" w:line="240" w:lineRule="auto"/>
      </w:pPr>
      <w:r>
        <w:separator/>
      </w:r>
    </w:p>
  </w:endnote>
  <w:endnote w:type="continuationSeparator" w:id="0">
    <w:p w14:paraId="16EB7DDD" w14:textId="77777777" w:rsidR="00CD19B0" w:rsidRDefault="00CD19B0" w:rsidP="0000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2A33F" w14:textId="77777777" w:rsidR="00CD19B0" w:rsidRDefault="00CD19B0" w:rsidP="0000721F">
      <w:pPr>
        <w:spacing w:after="0" w:line="240" w:lineRule="auto"/>
      </w:pPr>
      <w:r>
        <w:separator/>
      </w:r>
    </w:p>
  </w:footnote>
  <w:footnote w:type="continuationSeparator" w:id="0">
    <w:p w14:paraId="0642E121" w14:textId="77777777" w:rsidR="00CD19B0" w:rsidRDefault="00CD19B0" w:rsidP="00007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A7E6" w14:textId="27F892D6" w:rsidR="0000721F" w:rsidRPr="0000721F" w:rsidRDefault="0000721F" w:rsidP="0000721F">
    <w:pPr>
      <w:pStyle w:val="Header"/>
      <w:jc w:val="center"/>
      <w:rPr>
        <w:rFonts w:ascii="Arial" w:hAnsi="Arial" w:cs="Arial"/>
        <w:b/>
        <w:sz w:val="40"/>
      </w:rPr>
    </w:pPr>
    <w:r w:rsidRPr="0000721F">
      <w:rPr>
        <w:rFonts w:ascii="Arial" w:hAnsi="Arial" w:cs="Arial"/>
        <w:b/>
        <w:sz w:val="40"/>
      </w:rPr>
      <w:t>202</w:t>
    </w:r>
    <w:r w:rsidR="00612160">
      <w:rPr>
        <w:rFonts w:ascii="Arial" w:hAnsi="Arial" w:cs="Arial"/>
        <w:b/>
        <w:sz w:val="40"/>
      </w:rPr>
      <w:t>6</w:t>
    </w:r>
    <w:r w:rsidRPr="0000721F">
      <w:rPr>
        <w:rFonts w:ascii="Arial" w:hAnsi="Arial" w:cs="Arial"/>
        <w:b/>
        <w:sz w:val="40"/>
      </w:rPr>
      <w:t xml:space="preserve"> C</w:t>
    </w:r>
    <w:r w:rsidR="00AF650A" w:rsidRPr="0000721F">
      <w:rPr>
        <w:rFonts w:ascii="Arial" w:hAnsi="Arial" w:cs="Arial"/>
        <w:b/>
        <w:sz w:val="40"/>
      </w:rPr>
      <w:t>ommittee</w:t>
    </w:r>
    <w:r w:rsidRPr="0000721F">
      <w:rPr>
        <w:rFonts w:ascii="Arial" w:hAnsi="Arial" w:cs="Arial"/>
        <w:b/>
        <w:sz w:val="40"/>
      </w:rPr>
      <w:t xml:space="preserve"> </w:t>
    </w:r>
    <w:r w:rsidR="00A829CD">
      <w:rPr>
        <w:rFonts w:ascii="Arial" w:hAnsi="Arial" w:cs="Arial"/>
        <w:b/>
        <w:sz w:val="40"/>
      </w:rPr>
      <w:t>Descriptions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14F6" w14:textId="77777777" w:rsidR="00612160" w:rsidRPr="0000721F" w:rsidRDefault="00612160" w:rsidP="0000721F">
    <w:pPr>
      <w:pStyle w:val="Header"/>
      <w:jc w:val="center"/>
      <w:rPr>
        <w:rFonts w:ascii="Arial" w:hAnsi="Arial" w:cs="Arial"/>
        <w:b/>
        <w:sz w:val="40"/>
      </w:rPr>
    </w:pPr>
    <w:r w:rsidRPr="0000721F">
      <w:rPr>
        <w:rFonts w:ascii="Arial" w:hAnsi="Arial" w:cs="Arial"/>
        <w:b/>
        <w:sz w:val="40"/>
      </w:rPr>
      <w:t>202</w:t>
    </w:r>
    <w:r>
      <w:rPr>
        <w:rFonts w:ascii="Arial" w:hAnsi="Arial" w:cs="Arial"/>
        <w:b/>
        <w:sz w:val="40"/>
      </w:rPr>
      <w:t>6</w:t>
    </w:r>
    <w:r w:rsidRPr="0000721F">
      <w:rPr>
        <w:rFonts w:ascii="Arial" w:hAnsi="Arial" w:cs="Arial"/>
        <w:b/>
        <w:sz w:val="40"/>
      </w:rPr>
      <w:t xml:space="preserve"> COMMITTEE ASSIGNMENTS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16B"/>
    <w:multiLevelType w:val="hybridMultilevel"/>
    <w:tmpl w:val="3006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6898"/>
    <w:multiLevelType w:val="hybridMultilevel"/>
    <w:tmpl w:val="E6829A7C"/>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090775C7"/>
    <w:multiLevelType w:val="hybridMultilevel"/>
    <w:tmpl w:val="099290A0"/>
    <w:lvl w:ilvl="0" w:tplc="E3B89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77C9A"/>
    <w:multiLevelType w:val="hybridMultilevel"/>
    <w:tmpl w:val="77322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A7BE6"/>
    <w:multiLevelType w:val="hybridMultilevel"/>
    <w:tmpl w:val="702C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330FC"/>
    <w:multiLevelType w:val="hybridMultilevel"/>
    <w:tmpl w:val="EA0A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41EBD"/>
    <w:multiLevelType w:val="hybridMultilevel"/>
    <w:tmpl w:val="CB64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400FE"/>
    <w:multiLevelType w:val="hybridMultilevel"/>
    <w:tmpl w:val="85BCF8B0"/>
    <w:lvl w:ilvl="0" w:tplc="0F08FEC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C7797"/>
    <w:multiLevelType w:val="hybridMultilevel"/>
    <w:tmpl w:val="6922A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5B01"/>
    <w:multiLevelType w:val="hybridMultilevel"/>
    <w:tmpl w:val="544A0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68FB"/>
    <w:multiLevelType w:val="hybridMultilevel"/>
    <w:tmpl w:val="89143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A2B29"/>
    <w:multiLevelType w:val="hybridMultilevel"/>
    <w:tmpl w:val="1D0C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32BB"/>
    <w:multiLevelType w:val="hybridMultilevel"/>
    <w:tmpl w:val="EBD2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2432"/>
    <w:multiLevelType w:val="hybridMultilevel"/>
    <w:tmpl w:val="6EE4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7412D"/>
    <w:multiLevelType w:val="hybridMultilevel"/>
    <w:tmpl w:val="8C4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74168"/>
    <w:multiLevelType w:val="hybridMultilevel"/>
    <w:tmpl w:val="09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B33A5"/>
    <w:multiLevelType w:val="hybridMultilevel"/>
    <w:tmpl w:val="BDE8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B759D"/>
    <w:multiLevelType w:val="hybridMultilevel"/>
    <w:tmpl w:val="CC14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51994"/>
    <w:multiLevelType w:val="hybridMultilevel"/>
    <w:tmpl w:val="FF8C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F0916"/>
    <w:multiLevelType w:val="hybridMultilevel"/>
    <w:tmpl w:val="A6B8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D1813"/>
    <w:multiLevelType w:val="hybridMultilevel"/>
    <w:tmpl w:val="6770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04274"/>
    <w:multiLevelType w:val="hybridMultilevel"/>
    <w:tmpl w:val="4FE69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B299E"/>
    <w:multiLevelType w:val="hybridMultilevel"/>
    <w:tmpl w:val="E11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A4BD7"/>
    <w:multiLevelType w:val="hybridMultilevel"/>
    <w:tmpl w:val="BAF4B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77493"/>
    <w:multiLevelType w:val="hybridMultilevel"/>
    <w:tmpl w:val="F7DAE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A52EA"/>
    <w:multiLevelType w:val="hybridMultilevel"/>
    <w:tmpl w:val="2926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D1C22"/>
    <w:multiLevelType w:val="hybridMultilevel"/>
    <w:tmpl w:val="E192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90E85"/>
    <w:multiLevelType w:val="hybridMultilevel"/>
    <w:tmpl w:val="16A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0260F"/>
    <w:multiLevelType w:val="hybridMultilevel"/>
    <w:tmpl w:val="5A1E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2EB5"/>
    <w:multiLevelType w:val="hybridMultilevel"/>
    <w:tmpl w:val="8EC0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F7E1A"/>
    <w:multiLevelType w:val="hybridMultilevel"/>
    <w:tmpl w:val="87D6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F4793"/>
    <w:multiLevelType w:val="hybridMultilevel"/>
    <w:tmpl w:val="2DDE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B1A65"/>
    <w:multiLevelType w:val="hybridMultilevel"/>
    <w:tmpl w:val="3506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D301B"/>
    <w:multiLevelType w:val="hybridMultilevel"/>
    <w:tmpl w:val="84D4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0ADE"/>
    <w:multiLevelType w:val="hybridMultilevel"/>
    <w:tmpl w:val="512E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B4216"/>
    <w:multiLevelType w:val="hybridMultilevel"/>
    <w:tmpl w:val="DCD8D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4"/>
  </w:num>
  <w:num w:numId="4">
    <w:abstractNumId w:val="31"/>
  </w:num>
  <w:num w:numId="5">
    <w:abstractNumId w:val="12"/>
  </w:num>
  <w:num w:numId="6">
    <w:abstractNumId w:val="7"/>
  </w:num>
  <w:num w:numId="7">
    <w:abstractNumId w:val="6"/>
  </w:num>
  <w:num w:numId="8">
    <w:abstractNumId w:val="27"/>
  </w:num>
  <w:num w:numId="9">
    <w:abstractNumId w:val="8"/>
  </w:num>
  <w:num w:numId="10">
    <w:abstractNumId w:val="34"/>
  </w:num>
  <w:num w:numId="11">
    <w:abstractNumId w:val="17"/>
  </w:num>
  <w:num w:numId="12">
    <w:abstractNumId w:val="28"/>
  </w:num>
  <w:num w:numId="13">
    <w:abstractNumId w:val="21"/>
  </w:num>
  <w:num w:numId="14">
    <w:abstractNumId w:val="25"/>
  </w:num>
  <w:num w:numId="15">
    <w:abstractNumId w:val="20"/>
  </w:num>
  <w:num w:numId="16">
    <w:abstractNumId w:val="11"/>
  </w:num>
  <w:num w:numId="17">
    <w:abstractNumId w:val="10"/>
  </w:num>
  <w:num w:numId="18">
    <w:abstractNumId w:val="23"/>
  </w:num>
  <w:num w:numId="19">
    <w:abstractNumId w:val="35"/>
  </w:num>
  <w:num w:numId="20">
    <w:abstractNumId w:val="15"/>
  </w:num>
  <w:num w:numId="21">
    <w:abstractNumId w:val="3"/>
  </w:num>
  <w:num w:numId="22">
    <w:abstractNumId w:val="4"/>
  </w:num>
  <w:num w:numId="23">
    <w:abstractNumId w:val="18"/>
  </w:num>
  <w:num w:numId="24">
    <w:abstractNumId w:val="14"/>
  </w:num>
  <w:num w:numId="25">
    <w:abstractNumId w:val="33"/>
  </w:num>
  <w:num w:numId="26">
    <w:abstractNumId w:val="30"/>
  </w:num>
  <w:num w:numId="27">
    <w:abstractNumId w:val="22"/>
  </w:num>
  <w:num w:numId="28">
    <w:abstractNumId w:val="1"/>
  </w:num>
  <w:num w:numId="29">
    <w:abstractNumId w:val="2"/>
  </w:num>
  <w:num w:numId="30">
    <w:abstractNumId w:val="13"/>
  </w:num>
  <w:num w:numId="31">
    <w:abstractNumId w:val="19"/>
  </w:num>
  <w:num w:numId="32">
    <w:abstractNumId w:val="26"/>
  </w:num>
  <w:num w:numId="33">
    <w:abstractNumId w:val="9"/>
  </w:num>
  <w:num w:numId="34">
    <w:abstractNumId w:val="32"/>
  </w:num>
  <w:num w:numId="35">
    <w:abstractNumId w:val="1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B1"/>
    <w:rsid w:val="00001D17"/>
    <w:rsid w:val="0000473B"/>
    <w:rsid w:val="0000721F"/>
    <w:rsid w:val="00037C1B"/>
    <w:rsid w:val="0007091D"/>
    <w:rsid w:val="000731AB"/>
    <w:rsid w:val="000A4484"/>
    <w:rsid w:val="000A49F0"/>
    <w:rsid w:val="000A7567"/>
    <w:rsid w:val="000B1B17"/>
    <w:rsid w:val="000C189B"/>
    <w:rsid w:val="000C1F61"/>
    <w:rsid w:val="00115382"/>
    <w:rsid w:val="00145F47"/>
    <w:rsid w:val="00146352"/>
    <w:rsid w:val="001D0BAA"/>
    <w:rsid w:val="001D509E"/>
    <w:rsid w:val="001E15AE"/>
    <w:rsid w:val="001F5521"/>
    <w:rsid w:val="00202C63"/>
    <w:rsid w:val="00202CC4"/>
    <w:rsid w:val="00254D25"/>
    <w:rsid w:val="00263E23"/>
    <w:rsid w:val="002B2886"/>
    <w:rsid w:val="002C671A"/>
    <w:rsid w:val="002E50F2"/>
    <w:rsid w:val="002F3749"/>
    <w:rsid w:val="0032330D"/>
    <w:rsid w:val="003434AA"/>
    <w:rsid w:val="003A45CA"/>
    <w:rsid w:val="003C7991"/>
    <w:rsid w:val="003D15F9"/>
    <w:rsid w:val="003E7790"/>
    <w:rsid w:val="003F0D04"/>
    <w:rsid w:val="00403F14"/>
    <w:rsid w:val="00410CCA"/>
    <w:rsid w:val="00410D72"/>
    <w:rsid w:val="00413624"/>
    <w:rsid w:val="00415300"/>
    <w:rsid w:val="0042064D"/>
    <w:rsid w:val="00456F35"/>
    <w:rsid w:val="00465830"/>
    <w:rsid w:val="00470176"/>
    <w:rsid w:val="00482E71"/>
    <w:rsid w:val="00531A82"/>
    <w:rsid w:val="00535B98"/>
    <w:rsid w:val="00535ECC"/>
    <w:rsid w:val="00554DA5"/>
    <w:rsid w:val="00556A3A"/>
    <w:rsid w:val="00565773"/>
    <w:rsid w:val="005677A7"/>
    <w:rsid w:val="005912B3"/>
    <w:rsid w:val="005A390E"/>
    <w:rsid w:val="005E3821"/>
    <w:rsid w:val="00602DCB"/>
    <w:rsid w:val="00612160"/>
    <w:rsid w:val="00623961"/>
    <w:rsid w:val="00636971"/>
    <w:rsid w:val="00650459"/>
    <w:rsid w:val="00675409"/>
    <w:rsid w:val="006D2058"/>
    <w:rsid w:val="006E2DB5"/>
    <w:rsid w:val="006E77C5"/>
    <w:rsid w:val="00713924"/>
    <w:rsid w:val="00716529"/>
    <w:rsid w:val="0071765D"/>
    <w:rsid w:val="00761C08"/>
    <w:rsid w:val="00784C7F"/>
    <w:rsid w:val="007C3C58"/>
    <w:rsid w:val="007E2087"/>
    <w:rsid w:val="007F3078"/>
    <w:rsid w:val="007F5328"/>
    <w:rsid w:val="00817A66"/>
    <w:rsid w:val="00826BCF"/>
    <w:rsid w:val="008551C5"/>
    <w:rsid w:val="00865AB1"/>
    <w:rsid w:val="008715B1"/>
    <w:rsid w:val="00872713"/>
    <w:rsid w:val="008743EB"/>
    <w:rsid w:val="008D5C1A"/>
    <w:rsid w:val="008E72BA"/>
    <w:rsid w:val="009958C1"/>
    <w:rsid w:val="00A0473B"/>
    <w:rsid w:val="00A50C45"/>
    <w:rsid w:val="00A513AD"/>
    <w:rsid w:val="00A829CD"/>
    <w:rsid w:val="00AA0BCC"/>
    <w:rsid w:val="00AC716C"/>
    <w:rsid w:val="00AF650A"/>
    <w:rsid w:val="00B00453"/>
    <w:rsid w:val="00B04DD3"/>
    <w:rsid w:val="00B11096"/>
    <w:rsid w:val="00B472EF"/>
    <w:rsid w:val="00B60D55"/>
    <w:rsid w:val="00B63F6E"/>
    <w:rsid w:val="00B72EB9"/>
    <w:rsid w:val="00B73ECE"/>
    <w:rsid w:val="00B7447E"/>
    <w:rsid w:val="00B76A80"/>
    <w:rsid w:val="00B90350"/>
    <w:rsid w:val="00B93538"/>
    <w:rsid w:val="00BA7238"/>
    <w:rsid w:val="00BB51AC"/>
    <w:rsid w:val="00BC5FF3"/>
    <w:rsid w:val="00BD37AE"/>
    <w:rsid w:val="00BF0E51"/>
    <w:rsid w:val="00BF1830"/>
    <w:rsid w:val="00C61D7F"/>
    <w:rsid w:val="00C82369"/>
    <w:rsid w:val="00C833C5"/>
    <w:rsid w:val="00CA2613"/>
    <w:rsid w:val="00CC01FD"/>
    <w:rsid w:val="00CD19B0"/>
    <w:rsid w:val="00CE0699"/>
    <w:rsid w:val="00CE65D0"/>
    <w:rsid w:val="00CF0895"/>
    <w:rsid w:val="00CF3419"/>
    <w:rsid w:val="00CF44A1"/>
    <w:rsid w:val="00CF5DBF"/>
    <w:rsid w:val="00D03846"/>
    <w:rsid w:val="00D17495"/>
    <w:rsid w:val="00D17761"/>
    <w:rsid w:val="00D27692"/>
    <w:rsid w:val="00D60113"/>
    <w:rsid w:val="00D728E1"/>
    <w:rsid w:val="00D82483"/>
    <w:rsid w:val="00D838AC"/>
    <w:rsid w:val="00D92279"/>
    <w:rsid w:val="00DA0EC0"/>
    <w:rsid w:val="00DA368E"/>
    <w:rsid w:val="00DA57CB"/>
    <w:rsid w:val="00DB232E"/>
    <w:rsid w:val="00DC4B1E"/>
    <w:rsid w:val="00DE1E63"/>
    <w:rsid w:val="00E1569C"/>
    <w:rsid w:val="00E223E6"/>
    <w:rsid w:val="00E665FD"/>
    <w:rsid w:val="00E71414"/>
    <w:rsid w:val="00E81174"/>
    <w:rsid w:val="00E95587"/>
    <w:rsid w:val="00EA158E"/>
    <w:rsid w:val="00EB6C9E"/>
    <w:rsid w:val="00EE4722"/>
    <w:rsid w:val="00F575EB"/>
    <w:rsid w:val="00F82193"/>
    <w:rsid w:val="00F87063"/>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30BD38"/>
  <w15:chartTrackingRefBased/>
  <w15:docId w15:val="{1CBE8441-3F5C-4ACC-8DD4-4121E612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5B1"/>
    <w:pPr>
      <w:ind w:left="720"/>
      <w:contextualSpacing/>
    </w:pPr>
  </w:style>
  <w:style w:type="paragraph" w:styleId="Header">
    <w:name w:val="header"/>
    <w:basedOn w:val="Normal"/>
    <w:link w:val="HeaderChar"/>
    <w:uiPriority w:val="99"/>
    <w:unhideWhenUsed/>
    <w:rsid w:val="00007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1F"/>
  </w:style>
  <w:style w:type="paragraph" w:styleId="Footer">
    <w:name w:val="footer"/>
    <w:basedOn w:val="Normal"/>
    <w:link w:val="FooterChar"/>
    <w:uiPriority w:val="99"/>
    <w:unhideWhenUsed/>
    <w:rsid w:val="00007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1F"/>
  </w:style>
  <w:style w:type="paragraph" w:styleId="BalloonText">
    <w:name w:val="Balloon Text"/>
    <w:basedOn w:val="Normal"/>
    <w:link w:val="BalloonTextChar"/>
    <w:uiPriority w:val="99"/>
    <w:semiHidden/>
    <w:unhideWhenUsed/>
    <w:rsid w:val="00007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21F"/>
    <w:rPr>
      <w:rFonts w:ascii="Segoe UI" w:hAnsi="Segoe UI" w:cs="Segoe UI"/>
      <w:sz w:val="18"/>
      <w:szCs w:val="18"/>
    </w:rPr>
  </w:style>
  <w:style w:type="paragraph" w:styleId="NormalWeb">
    <w:name w:val="Normal (Web)"/>
    <w:basedOn w:val="Normal"/>
    <w:uiPriority w:val="99"/>
    <w:semiHidden/>
    <w:unhideWhenUsed/>
    <w:rsid w:val="00C82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1112">
      <w:bodyDiv w:val="1"/>
      <w:marLeft w:val="0"/>
      <w:marRight w:val="0"/>
      <w:marTop w:val="0"/>
      <w:marBottom w:val="0"/>
      <w:divBdr>
        <w:top w:val="none" w:sz="0" w:space="0" w:color="auto"/>
        <w:left w:val="none" w:sz="0" w:space="0" w:color="auto"/>
        <w:bottom w:val="none" w:sz="0" w:space="0" w:color="auto"/>
        <w:right w:val="none" w:sz="0" w:space="0" w:color="auto"/>
      </w:divBdr>
    </w:div>
    <w:div w:id="1575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8243BB12382448DA20B9D24401322" ma:contentTypeVersion="13" ma:contentTypeDescription="Create a new document." ma:contentTypeScope="" ma:versionID="60776aba3fb91d837b9dc667335fff9c">
  <xsd:schema xmlns:xsd="http://www.w3.org/2001/XMLSchema" xmlns:xs="http://www.w3.org/2001/XMLSchema" xmlns:p="http://schemas.microsoft.com/office/2006/metadata/properties" xmlns:ns3="86dc8da6-65b0-4c14-b2c2-29ee41b6e836" xmlns:ns4="1cc9a0fa-1745-4722-b883-ed5362317f79" targetNamespace="http://schemas.microsoft.com/office/2006/metadata/properties" ma:root="true" ma:fieldsID="e3312073e3ec2848077ba4465b0db809" ns3:_="" ns4:_="">
    <xsd:import namespace="86dc8da6-65b0-4c14-b2c2-29ee41b6e836"/>
    <xsd:import namespace="1cc9a0fa-1745-4722-b883-ed5362317f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da6-65b0-4c14-b2c2-29ee41b6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9a0fa-1745-4722-b883-ed5362317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5E47-8673-420B-A94C-8EBD5BB0AF0C}">
  <ds:schemaRefs>
    <ds:schemaRef ds:uri="http://schemas.microsoft.com/sharepoint/v3/contenttype/forms"/>
  </ds:schemaRefs>
</ds:datastoreItem>
</file>

<file path=customXml/itemProps2.xml><?xml version="1.0" encoding="utf-8"?>
<ds:datastoreItem xmlns:ds="http://schemas.openxmlformats.org/officeDocument/2006/customXml" ds:itemID="{CEB5F08C-7D37-4FC7-AC95-BC6F2A42738C}">
  <ds:schemaRefs>
    <ds:schemaRef ds:uri="http://purl.org/dc/elements/1.1/"/>
    <ds:schemaRef ds:uri="http://www.w3.org/XML/1998/namespace"/>
    <ds:schemaRef ds:uri="86dc8da6-65b0-4c14-b2c2-29ee41b6e836"/>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cc9a0fa-1745-4722-b883-ed5362317f7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71F0357-B9DF-4323-A377-31B3D21C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8da6-65b0-4c14-b2c2-29ee41b6e836"/>
    <ds:schemaRef ds:uri="1cc9a0fa-1745-4722-b883-ed536231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B0018-13FE-44D6-954A-D37F3066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762</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Jeff Everson</cp:lastModifiedBy>
  <cp:revision>6</cp:revision>
  <cp:lastPrinted>2026-01-12T17:25:00Z</cp:lastPrinted>
  <dcterms:created xsi:type="dcterms:W3CDTF">2026-01-12T17:59:00Z</dcterms:created>
  <dcterms:modified xsi:type="dcterms:W3CDTF">2026-01-13T17:36:00Z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0x010100C998243BB12382448DA20B9D24401322</vt:lpwstr>
  </property>
  <property fmtid="{D5CDD505-2E9C-101B-9397-08002B2CF9AE}" pid="3" name="GrammarlyDocumentId">
    <vt:lpwstr>c2c37f9d6a3615e2f336cd670e5f0dae89e1a52c98342a159c6cab62c94d9e90</vt:lpwstr>
  </property>
</Properties>
</file>