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A1A05" w14:textId="1D911FCD" w:rsidR="00F56175" w:rsidRPr="007B4412" w:rsidRDefault="008A3470">
      <w:pPr>
        <w:pStyle w:val="Heading1"/>
        <w:spacing w:before="63"/>
        <w:rPr>
          <w:sz w:val="24"/>
          <w:szCs w:val="22"/>
        </w:rPr>
      </w:pPr>
      <w:r w:rsidRPr="007B4412">
        <w:rPr>
          <w:sz w:val="24"/>
          <w:szCs w:val="22"/>
        </w:rPr>
        <w:t xml:space="preserve">RESOLUTION NO. </w:t>
      </w:r>
      <w:r w:rsidR="00C53368">
        <w:rPr>
          <w:sz w:val="24"/>
          <w:szCs w:val="22"/>
        </w:rPr>
        <w:t xml:space="preserve">19 </w:t>
      </w:r>
      <w:bookmarkStart w:id="0" w:name="_GoBack"/>
      <w:bookmarkEnd w:id="0"/>
      <w:r w:rsidRPr="007B4412">
        <w:rPr>
          <w:sz w:val="24"/>
          <w:szCs w:val="22"/>
        </w:rPr>
        <w:t>OF 202</w:t>
      </w:r>
      <w:r w:rsidR="00FF2FDA">
        <w:rPr>
          <w:sz w:val="24"/>
          <w:szCs w:val="22"/>
        </w:rPr>
        <w:t>4</w:t>
      </w:r>
    </w:p>
    <w:p w14:paraId="2AD53B59" w14:textId="77777777" w:rsidR="00F56175" w:rsidRPr="007B4412" w:rsidRDefault="00F56175">
      <w:pPr>
        <w:pStyle w:val="BodyText"/>
        <w:spacing w:before="9"/>
        <w:rPr>
          <w:b/>
          <w:sz w:val="24"/>
          <w:szCs w:val="22"/>
        </w:rPr>
      </w:pPr>
    </w:p>
    <w:p w14:paraId="51529B6D" w14:textId="77777777" w:rsidR="00F56175" w:rsidRPr="007B4412" w:rsidRDefault="008A3470">
      <w:pPr>
        <w:pStyle w:val="BodyText"/>
        <w:ind w:left="119"/>
        <w:rPr>
          <w:sz w:val="24"/>
          <w:szCs w:val="22"/>
        </w:rPr>
      </w:pPr>
      <w:r w:rsidRPr="007B4412">
        <w:rPr>
          <w:sz w:val="24"/>
          <w:szCs w:val="22"/>
        </w:rPr>
        <w:t>BY THE CADDO PARISH COMMISSION:</w:t>
      </w:r>
    </w:p>
    <w:p w14:paraId="6921731F" w14:textId="77777777" w:rsidR="00F56175" w:rsidRPr="00B51030" w:rsidRDefault="00F56175">
      <w:pPr>
        <w:pStyle w:val="BodyText"/>
        <w:spacing w:before="8"/>
        <w:rPr>
          <w:sz w:val="22"/>
          <w:szCs w:val="22"/>
        </w:rPr>
      </w:pPr>
    </w:p>
    <w:p w14:paraId="434A53E3" w14:textId="402B9916" w:rsidR="00F56175" w:rsidRPr="007B4412" w:rsidRDefault="008A3470" w:rsidP="007B4412">
      <w:pPr>
        <w:pStyle w:val="BodyText"/>
        <w:spacing w:line="249" w:lineRule="auto"/>
        <w:ind w:left="1559" w:right="1557"/>
        <w:rPr>
          <w:sz w:val="24"/>
          <w:szCs w:val="24"/>
        </w:rPr>
      </w:pPr>
      <w:bookmarkStart w:id="1" w:name="_Hlk162429263"/>
      <w:r w:rsidRPr="007B4412">
        <w:rPr>
          <w:sz w:val="24"/>
          <w:szCs w:val="24"/>
        </w:rPr>
        <w:t xml:space="preserve">A RESOLUTION </w:t>
      </w:r>
      <w:r w:rsidR="00B51030" w:rsidRPr="007B4412">
        <w:rPr>
          <w:sz w:val="24"/>
          <w:szCs w:val="24"/>
        </w:rPr>
        <w:t xml:space="preserve">OPPOSING </w:t>
      </w:r>
      <w:r w:rsidR="00250FE7">
        <w:rPr>
          <w:sz w:val="24"/>
          <w:szCs w:val="24"/>
        </w:rPr>
        <w:t>LOUISIANA HOUSE AND SENATE BILLS REGARDING TRAFFIC CAMERA LEGISLATION, FOR THE 2024 REGULAR LEGISLATIVE SESSION,</w:t>
      </w:r>
      <w:r w:rsidR="0084615A">
        <w:rPr>
          <w:sz w:val="24"/>
          <w:szCs w:val="24"/>
        </w:rPr>
        <w:t xml:space="preserve"> </w:t>
      </w:r>
      <w:r w:rsidRPr="007B4412">
        <w:rPr>
          <w:sz w:val="24"/>
          <w:szCs w:val="24"/>
        </w:rPr>
        <w:t>AND TO OTHERWISE PROVIDE WITH RESPECT THERETO</w:t>
      </w:r>
    </w:p>
    <w:bookmarkEnd w:id="1"/>
    <w:p w14:paraId="15810D53" w14:textId="77777777" w:rsidR="00F56175" w:rsidRPr="00B51030" w:rsidRDefault="00F56175">
      <w:pPr>
        <w:pStyle w:val="BodyText"/>
        <w:spacing w:before="2"/>
        <w:rPr>
          <w:sz w:val="22"/>
          <w:szCs w:val="22"/>
        </w:rPr>
      </w:pPr>
    </w:p>
    <w:p w14:paraId="2073C79E" w14:textId="28DCBB4B" w:rsidR="002327C3" w:rsidRPr="007B4412" w:rsidRDefault="002327C3" w:rsidP="007B4412">
      <w:pPr>
        <w:widowControl/>
        <w:adjustRightInd w:val="0"/>
        <w:ind w:firstLine="720"/>
        <w:rPr>
          <w:rFonts w:eastAsiaTheme="minorHAnsi"/>
          <w:sz w:val="24"/>
          <w:szCs w:val="24"/>
        </w:rPr>
      </w:pPr>
      <w:r w:rsidRPr="007B4412">
        <w:rPr>
          <w:sz w:val="24"/>
          <w:szCs w:val="24"/>
        </w:rPr>
        <w:t xml:space="preserve">WHEREAS, </w:t>
      </w:r>
      <w:r w:rsidR="006A280B">
        <w:rPr>
          <w:rFonts w:eastAsiaTheme="minorHAnsi"/>
          <w:sz w:val="24"/>
          <w:szCs w:val="24"/>
        </w:rPr>
        <w:t>HB 652</w:t>
      </w:r>
      <w:r w:rsidR="00CC3037">
        <w:rPr>
          <w:rFonts w:eastAsiaTheme="minorHAnsi"/>
          <w:sz w:val="24"/>
          <w:szCs w:val="24"/>
        </w:rPr>
        <w:t xml:space="preserve">, HB </w:t>
      </w:r>
      <w:r w:rsidR="00906818">
        <w:rPr>
          <w:rFonts w:eastAsiaTheme="minorHAnsi"/>
          <w:sz w:val="24"/>
          <w:szCs w:val="24"/>
        </w:rPr>
        <w:t>689, SB 21 and SB 302 are all pending in the current legislative session</w:t>
      </w:r>
      <w:r w:rsidRPr="007B4412">
        <w:rPr>
          <w:sz w:val="24"/>
          <w:szCs w:val="24"/>
        </w:rPr>
        <w:t>; and</w:t>
      </w:r>
    </w:p>
    <w:p w14:paraId="14BDCE7E" w14:textId="77777777" w:rsidR="002327C3" w:rsidRPr="00B51030" w:rsidRDefault="002327C3" w:rsidP="002327C3">
      <w:pPr>
        <w:tabs>
          <w:tab w:val="left" w:pos="720"/>
          <w:tab w:val="left" w:pos="9000"/>
        </w:tabs>
        <w:jc w:val="both"/>
      </w:pPr>
    </w:p>
    <w:p w14:paraId="098154A8" w14:textId="552EE3A1" w:rsidR="002327C3" w:rsidRPr="00EB5D77" w:rsidRDefault="002327C3" w:rsidP="007B4412">
      <w:pPr>
        <w:widowControl/>
        <w:adjustRightInd w:val="0"/>
        <w:rPr>
          <w:rFonts w:eastAsiaTheme="minorHAnsi"/>
          <w:sz w:val="24"/>
          <w:szCs w:val="24"/>
        </w:rPr>
      </w:pPr>
      <w:r w:rsidRPr="00B51030">
        <w:tab/>
      </w:r>
      <w:r w:rsidRPr="007B4412">
        <w:rPr>
          <w:sz w:val="24"/>
          <w:szCs w:val="24"/>
        </w:rPr>
        <w:t xml:space="preserve">WHEREAS, </w:t>
      </w:r>
      <w:r w:rsidR="00906818">
        <w:rPr>
          <w:rFonts w:eastAsiaTheme="minorHAnsi"/>
          <w:sz w:val="24"/>
          <w:szCs w:val="24"/>
        </w:rPr>
        <w:t>all of these bills address traffic camera enforcement for speeding and other traffic violations</w:t>
      </w:r>
      <w:r w:rsidR="00EB5D77">
        <w:rPr>
          <w:rFonts w:eastAsiaTheme="minorHAnsi"/>
          <w:sz w:val="24"/>
          <w:szCs w:val="24"/>
        </w:rPr>
        <w:t xml:space="preserve"> wholly within an individual parish</w:t>
      </w:r>
      <w:r w:rsidRPr="007B4412">
        <w:rPr>
          <w:sz w:val="24"/>
          <w:szCs w:val="24"/>
        </w:rPr>
        <w:t>; and</w:t>
      </w:r>
      <w:r w:rsidR="00421ECF">
        <w:rPr>
          <w:sz w:val="24"/>
          <w:szCs w:val="24"/>
        </w:rPr>
        <w:t xml:space="preserve"> </w:t>
      </w:r>
    </w:p>
    <w:p w14:paraId="518020BE" w14:textId="3B74EA06" w:rsidR="00421ECF" w:rsidRDefault="00421ECF" w:rsidP="007B4412">
      <w:pPr>
        <w:widowControl/>
        <w:adjustRightInd w:val="0"/>
        <w:rPr>
          <w:rFonts w:eastAsiaTheme="minorHAnsi"/>
          <w:sz w:val="24"/>
          <w:szCs w:val="24"/>
        </w:rPr>
      </w:pPr>
    </w:p>
    <w:p w14:paraId="0F42A939" w14:textId="4AB2756B" w:rsidR="00421ECF" w:rsidRDefault="00421ECF" w:rsidP="007B4412">
      <w:pPr>
        <w:widowControl/>
        <w:adjustRightInd w:val="0"/>
        <w:rPr>
          <w:rFonts w:eastAsiaTheme="minorHAnsi"/>
          <w:sz w:val="24"/>
          <w:szCs w:val="24"/>
        </w:rPr>
      </w:pPr>
      <w:r>
        <w:rPr>
          <w:rFonts w:eastAsiaTheme="minorHAnsi"/>
          <w:sz w:val="24"/>
          <w:szCs w:val="24"/>
        </w:rPr>
        <w:tab/>
        <w:t xml:space="preserve">WHEREAS, </w:t>
      </w:r>
      <w:r w:rsidR="00EB5D77">
        <w:rPr>
          <w:rFonts w:eastAsiaTheme="minorHAnsi"/>
          <w:sz w:val="24"/>
          <w:szCs w:val="24"/>
        </w:rPr>
        <w:t>parishes and municipalities have long had autonomy in enforcing speed limits and other traffic laws within their corporate limits, even within the parameters granted by the Louisiana Highway Regulatory Act</w:t>
      </w:r>
      <w:r>
        <w:rPr>
          <w:rFonts w:eastAsiaTheme="minorHAnsi"/>
          <w:sz w:val="24"/>
          <w:szCs w:val="24"/>
        </w:rPr>
        <w:t>; and</w:t>
      </w:r>
    </w:p>
    <w:p w14:paraId="3A0D0452" w14:textId="206B97AB" w:rsidR="00421ECF" w:rsidRDefault="00421ECF" w:rsidP="007B4412">
      <w:pPr>
        <w:widowControl/>
        <w:adjustRightInd w:val="0"/>
        <w:rPr>
          <w:rFonts w:eastAsiaTheme="minorHAnsi"/>
          <w:sz w:val="24"/>
          <w:szCs w:val="24"/>
        </w:rPr>
      </w:pPr>
    </w:p>
    <w:p w14:paraId="35F95228" w14:textId="0249A45B" w:rsidR="002327C3" w:rsidRPr="00421ECF" w:rsidRDefault="00421ECF" w:rsidP="00421ECF">
      <w:pPr>
        <w:widowControl/>
        <w:adjustRightInd w:val="0"/>
        <w:rPr>
          <w:rFonts w:eastAsiaTheme="minorHAnsi"/>
          <w:sz w:val="24"/>
          <w:szCs w:val="24"/>
        </w:rPr>
      </w:pPr>
      <w:r>
        <w:rPr>
          <w:rFonts w:eastAsiaTheme="minorHAnsi"/>
          <w:sz w:val="24"/>
          <w:szCs w:val="24"/>
        </w:rPr>
        <w:tab/>
        <w:t xml:space="preserve">WHEREAS, </w:t>
      </w:r>
      <w:r w:rsidR="00EB5D77">
        <w:rPr>
          <w:rFonts w:eastAsiaTheme="minorHAnsi"/>
          <w:sz w:val="24"/>
          <w:szCs w:val="24"/>
        </w:rPr>
        <w:t>the ability for parishes and municipalities to use various methods including traffic cameras, either manned or automated, gives parishes and municipalities the ability to make their streets safer for their constituents and this autonomy should not be abridged</w:t>
      </w:r>
      <w:r>
        <w:rPr>
          <w:rFonts w:eastAsiaTheme="minorHAnsi"/>
          <w:sz w:val="24"/>
          <w:szCs w:val="24"/>
        </w:rPr>
        <w:t>.</w:t>
      </w:r>
    </w:p>
    <w:p w14:paraId="38D1987B" w14:textId="77777777" w:rsidR="002327C3" w:rsidRPr="00B51030" w:rsidRDefault="002327C3" w:rsidP="002327C3">
      <w:pPr>
        <w:tabs>
          <w:tab w:val="left" w:pos="720"/>
          <w:tab w:val="left" w:pos="9000"/>
        </w:tabs>
        <w:jc w:val="both"/>
      </w:pPr>
    </w:p>
    <w:p w14:paraId="1678CE15" w14:textId="075FCDB5" w:rsidR="00F56175" w:rsidRPr="0084615A" w:rsidRDefault="002327C3" w:rsidP="002327C3">
      <w:pPr>
        <w:tabs>
          <w:tab w:val="left" w:pos="720"/>
          <w:tab w:val="left" w:pos="9000"/>
        </w:tabs>
        <w:jc w:val="both"/>
        <w:rPr>
          <w:sz w:val="24"/>
          <w:szCs w:val="24"/>
        </w:rPr>
      </w:pPr>
      <w:r w:rsidRPr="0084615A">
        <w:rPr>
          <w:sz w:val="24"/>
          <w:szCs w:val="24"/>
        </w:rPr>
        <w:tab/>
        <w:t xml:space="preserve"> NOW, THEREFORE, BE IT ORDAINED, by the Caddo Parish Commission in due, legal and regular session c</w:t>
      </w:r>
      <w:r w:rsidR="00094A6C" w:rsidRPr="0084615A">
        <w:rPr>
          <w:sz w:val="24"/>
          <w:szCs w:val="24"/>
        </w:rPr>
        <w:t xml:space="preserve">onvened that the Caddo Parish Commission hereby </w:t>
      </w:r>
      <w:r w:rsidR="00421ECF">
        <w:rPr>
          <w:sz w:val="24"/>
          <w:szCs w:val="24"/>
        </w:rPr>
        <w:t>opposes HB</w:t>
      </w:r>
      <w:r w:rsidR="00EB5D77">
        <w:rPr>
          <w:sz w:val="24"/>
          <w:szCs w:val="24"/>
        </w:rPr>
        <w:t xml:space="preserve"> 652, HB 689, SB2 21 and SB 302</w:t>
      </w:r>
      <w:r w:rsidR="00421ECF">
        <w:rPr>
          <w:sz w:val="24"/>
          <w:szCs w:val="24"/>
        </w:rPr>
        <w:t xml:space="preserve">, and requests that </w:t>
      </w:r>
      <w:r w:rsidR="00EB5D77">
        <w:rPr>
          <w:sz w:val="24"/>
          <w:szCs w:val="24"/>
        </w:rPr>
        <w:t xml:space="preserve">these bills </w:t>
      </w:r>
      <w:r w:rsidR="00421ECF">
        <w:rPr>
          <w:sz w:val="24"/>
          <w:szCs w:val="24"/>
        </w:rPr>
        <w:t>not be approved by the Louisiana Legislature.</w:t>
      </w:r>
    </w:p>
    <w:p w14:paraId="3386C9C8" w14:textId="77777777" w:rsidR="00F56175" w:rsidRPr="0084615A" w:rsidRDefault="00F56175">
      <w:pPr>
        <w:pStyle w:val="BodyText"/>
        <w:rPr>
          <w:sz w:val="24"/>
          <w:szCs w:val="24"/>
        </w:rPr>
      </w:pPr>
    </w:p>
    <w:p w14:paraId="54F7C271" w14:textId="04DAD672" w:rsidR="00F56175" w:rsidRPr="0084615A" w:rsidRDefault="008A3470" w:rsidP="00E11230">
      <w:pPr>
        <w:pStyle w:val="BodyText"/>
        <w:spacing w:before="94"/>
        <w:ind w:firstLine="720"/>
        <w:rPr>
          <w:sz w:val="24"/>
          <w:szCs w:val="24"/>
        </w:rPr>
      </w:pPr>
      <w:r w:rsidRPr="0084615A">
        <w:rPr>
          <w:sz w:val="24"/>
          <w:szCs w:val="24"/>
        </w:rPr>
        <w:t>BE IT FURTHER RESOLVED, that this resolution is effective immediately upon its</w:t>
      </w:r>
    </w:p>
    <w:p w14:paraId="3FEB3926" w14:textId="7E19C9CC" w:rsidR="00F56175" w:rsidRPr="0084615A" w:rsidRDefault="008A3470">
      <w:pPr>
        <w:pStyle w:val="BodyText"/>
        <w:spacing w:before="10"/>
        <w:ind w:left="119"/>
        <w:rPr>
          <w:sz w:val="24"/>
          <w:szCs w:val="24"/>
        </w:rPr>
      </w:pPr>
      <w:r w:rsidRPr="0084615A">
        <w:rPr>
          <w:sz w:val="24"/>
          <w:szCs w:val="24"/>
        </w:rPr>
        <w:t>passage.</w:t>
      </w:r>
    </w:p>
    <w:p w14:paraId="3E5F9E6E" w14:textId="754DBD98" w:rsidR="00E11230" w:rsidRPr="0084615A" w:rsidRDefault="00E11230">
      <w:pPr>
        <w:pStyle w:val="BodyText"/>
        <w:spacing w:before="10"/>
        <w:ind w:left="119"/>
        <w:rPr>
          <w:sz w:val="24"/>
          <w:szCs w:val="24"/>
        </w:rPr>
      </w:pPr>
    </w:p>
    <w:p w14:paraId="426F760A" w14:textId="2AF0914D" w:rsidR="00E11230" w:rsidRPr="0084615A" w:rsidRDefault="00E11230">
      <w:pPr>
        <w:pStyle w:val="BodyText"/>
        <w:spacing w:before="10"/>
        <w:ind w:left="119"/>
        <w:rPr>
          <w:sz w:val="24"/>
          <w:szCs w:val="24"/>
        </w:rPr>
      </w:pPr>
      <w:r w:rsidRPr="0084615A">
        <w:rPr>
          <w:sz w:val="24"/>
          <w:szCs w:val="24"/>
        </w:rPr>
        <w:tab/>
        <w:t>BE IT FURTHER RESOLVED, that</w:t>
      </w:r>
      <w:r w:rsidR="00921AC3" w:rsidRPr="0084615A">
        <w:rPr>
          <w:sz w:val="24"/>
          <w:szCs w:val="24"/>
        </w:rPr>
        <w:t xml:space="preserve"> this resolution will be forwarded to the </w:t>
      </w:r>
      <w:r w:rsidR="00421ECF">
        <w:rPr>
          <w:sz w:val="24"/>
          <w:szCs w:val="24"/>
        </w:rPr>
        <w:t>S</w:t>
      </w:r>
      <w:r w:rsidR="00921AC3" w:rsidRPr="0084615A">
        <w:rPr>
          <w:sz w:val="24"/>
          <w:szCs w:val="24"/>
        </w:rPr>
        <w:t xml:space="preserve">peaker of the Louisiana House, </w:t>
      </w:r>
      <w:r w:rsidR="00421ECF">
        <w:rPr>
          <w:sz w:val="24"/>
          <w:szCs w:val="24"/>
        </w:rPr>
        <w:t xml:space="preserve">the President of the Louisiana Senate, </w:t>
      </w:r>
      <w:r w:rsidR="00921AC3" w:rsidRPr="0084615A">
        <w:rPr>
          <w:sz w:val="24"/>
          <w:szCs w:val="24"/>
        </w:rPr>
        <w:t>the Caddo Parish legislative delegation</w:t>
      </w:r>
      <w:r w:rsidR="0084615A">
        <w:rPr>
          <w:sz w:val="24"/>
          <w:szCs w:val="24"/>
        </w:rPr>
        <w:t xml:space="preserve"> and </w:t>
      </w:r>
      <w:r w:rsidR="00921AC3" w:rsidRPr="0084615A">
        <w:rPr>
          <w:sz w:val="24"/>
          <w:szCs w:val="24"/>
        </w:rPr>
        <w:t xml:space="preserve">Governor </w:t>
      </w:r>
      <w:r w:rsidR="00421ECF">
        <w:rPr>
          <w:sz w:val="24"/>
          <w:szCs w:val="24"/>
        </w:rPr>
        <w:t>Jeff Landry.</w:t>
      </w:r>
    </w:p>
    <w:p w14:paraId="3DFC4750" w14:textId="77777777" w:rsidR="00F56175" w:rsidRPr="0084615A" w:rsidRDefault="00F56175">
      <w:pPr>
        <w:pStyle w:val="BodyText"/>
        <w:spacing w:before="7"/>
        <w:rPr>
          <w:sz w:val="24"/>
          <w:szCs w:val="24"/>
        </w:rPr>
      </w:pPr>
    </w:p>
    <w:p w14:paraId="1248A01B" w14:textId="77777777" w:rsidR="00F56175" w:rsidRPr="0084615A" w:rsidRDefault="008A3470" w:rsidP="0084615A">
      <w:pPr>
        <w:pStyle w:val="BodyText"/>
        <w:spacing w:before="94" w:line="249" w:lineRule="auto"/>
        <w:ind w:left="119" w:firstLine="601"/>
        <w:rPr>
          <w:sz w:val="24"/>
          <w:szCs w:val="24"/>
        </w:rPr>
      </w:pPr>
      <w:r w:rsidRPr="0084615A">
        <w:rPr>
          <w:sz w:val="24"/>
          <w:szCs w:val="24"/>
        </w:rPr>
        <w:t>BE IT FURTHER RESOLVED, that all resolutions or parts thereof in conflict herewith are hereby repealed.</w:t>
      </w:r>
    </w:p>
    <w:p w14:paraId="0732EFB3" w14:textId="77777777" w:rsidR="00F56175" w:rsidRPr="0084615A" w:rsidRDefault="00F56175">
      <w:pPr>
        <w:pStyle w:val="BodyText"/>
        <w:rPr>
          <w:sz w:val="24"/>
          <w:szCs w:val="24"/>
        </w:rPr>
      </w:pPr>
    </w:p>
    <w:p w14:paraId="482248DE" w14:textId="77777777" w:rsidR="00F56175" w:rsidRPr="0084615A" w:rsidRDefault="00F56175">
      <w:pPr>
        <w:pStyle w:val="BodyText"/>
        <w:spacing w:before="10"/>
        <w:rPr>
          <w:sz w:val="24"/>
          <w:szCs w:val="24"/>
        </w:rPr>
      </w:pPr>
    </w:p>
    <w:p w14:paraId="6652583E" w14:textId="77777777" w:rsidR="00F56175" w:rsidRPr="0084615A" w:rsidRDefault="008A3470">
      <w:pPr>
        <w:pStyle w:val="Heading1"/>
        <w:rPr>
          <w:sz w:val="24"/>
          <w:szCs w:val="24"/>
        </w:rPr>
      </w:pPr>
      <w:r w:rsidRPr="0084615A">
        <w:rPr>
          <w:sz w:val="24"/>
          <w:szCs w:val="24"/>
        </w:rPr>
        <w:t>Approved as to legal form:</w:t>
      </w:r>
    </w:p>
    <w:p w14:paraId="00103C70" w14:textId="77777777" w:rsidR="00F56175" w:rsidRPr="0084615A" w:rsidRDefault="00F56175">
      <w:pPr>
        <w:pStyle w:val="BodyText"/>
        <w:rPr>
          <w:b/>
          <w:sz w:val="24"/>
          <w:szCs w:val="24"/>
        </w:rPr>
      </w:pPr>
    </w:p>
    <w:p w14:paraId="09EB361C" w14:textId="77777777" w:rsidR="00F56175" w:rsidRPr="0084615A" w:rsidRDefault="008A3470">
      <w:pPr>
        <w:pStyle w:val="BodyText"/>
        <w:spacing w:before="6"/>
        <w:rPr>
          <w:b/>
          <w:sz w:val="24"/>
          <w:szCs w:val="24"/>
        </w:rPr>
      </w:pPr>
      <w:r w:rsidRPr="0084615A">
        <w:rPr>
          <w:noProof/>
          <w:sz w:val="24"/>
          <w:szCs w:val="24"/>
        </w:rPr>
        <mc:AlternateContent>
          <mc:Choice Requires="wps">
            <w:drawing>
              <wp:anchor distT="0" distB="0" distL="0" distR="0" simplePos="0" relativeHeight="251658240" behindDoc="1" locked="0" layoutInCell="1" allowOverlap="1" wp14:anchorId="40F61DEB" wp14:editId="3CE68E12">
                <wp:simplePos x="0" y="0"/>
                <wp:positionH relativeFrom="page">
                  <wp:posOffset>914400</wp:posOffset>
                </wp:positionH>
                <wp:positionV relativeFrom="paragraph">
                  <wp:posOffset>151130</wp:posOffset>
                </wp:positionV>
                <wp:extent cx="2330450" cy="1270"/>
                <wp:effectExtent l="0" t="0" r="635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0450" cy="1270"/>
                        </a:xfrm>
                        <a:custGeom>
                          <a:avLst/>
                          <a:gdLst>
                            <a:gd name="T0" fmla="+- 0 1440 1440"/>
                            <a:gd name="T1" fmla="*/ T0 w 3670"/>
                            <a:gd name="T2" fmla="+- 0 5110 1440"/>
                            <a:gd name="T3" fmla="*/ T2 w 3670"/>
                          </a:gdLst>
                          <a:ahLst/>
                          <a:cxnLst>
                            <a:cxn ang="0">
                              <a:pos x="T1" y="0"/>
                            </a:cxn>
                            <a:cxn ang="0">
                              <a:pos x="T3" y="0"/>
                            </a:cxn>
                          </a:cxnLst>
                          <a:rect l="0" t="0" r="r" b="b"/>
                          <a:pathLst>
                            <a:path w="3670">
                              <a:moveTo>
                                <a:pt x="0" y="0"/>
                              </a:moveTo>
                              <a:lnTo>
                                <a:pt x="3670" y="0"/>
                              </a:lnTo>
                            </a:path>
                          </a:pathLst>
                        </a:custGeom>
                        <a:noFill/>
                        <a:ln w="113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9147E" id="Freeform 3" o:spid="_x0000_s1026" style="position:absolute;margin-left:1in;margin-top:11.9pt;width:18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" path="m,l3670,e" filled="f" strokeweight=".89pt">
                <v:path arrowok="t" o:connecttype="custom" o:connectlocs="0,0;2330450,0" o:connectangles="0,0"/>
                <w10:wrap type="topAndBottom" anchorx="page"/>
              </v:shape>
            </w:pict>
          </mc:Fallback>
        </mc:AlternateContent>
      </w:r>
    </w:p>
    <w:p w14:paraId="1F87841A" w14:textId="77777777" w:rsidR="00F56175" w:rsidRPr="0084615A" w:rsidRDefault="008A3470">
      <w:pPr>
        <w:spacing w:line="214" w:lineRule="exact"/>
        <w:ind w:left="119"/>
        <w:rPr>
          <w:b/>
          <w:sz w:val="24"/>
          <w:szCs w:val="24"/>
        </w:rPr>
      </w:pPr>
      <w:r w:rsidRPr="0084615A">
        <w:rPr>
          <w:b/>
          <w:sz w:val="24"/>
          <w:szCs w:val="24"/>
        </w:rPr>
        <w:t>Parish Attorney</w:t>
      </w:r>
    </w:p>
    <w:p w14:paraId="2CE395DC" w14:textId="77777777" w:rsidR="00F56175" w:rsidRPr="0084615A" w:rsidRDefault="00F56175">
      <w:pPr>
        <w:pStyle w:val="BodyText"/>
        <w:rPr>
          <w:b/>
          <w:sz w:val="24"/>
          <w:szCs w:val="24"/>
        </w:rPr>
      </w:pPr>
    </w:p>
    <w:p w14:paraId="31F8D3F7" w14:textId="77777777" w:rsidR="00F56175" w:rsidRPr="0084615A" w:rsidRDefault="008A3470">
      <w:pPr>
        <w:pStyle w:val="BodyText"/>
        <w:spacing w:before="6"/>
        <w:rPr>
          <w:b/>
          <w:sz w:val="24"/>
          <w:szCs w:val="24"/>
        </w:rPr>
      </w:pPr>
      <w:r w:rsidRPr="0084615A">
        <w:rPr>
          <w:noProof/>
          <w:sz w:val="24"/>
          <w:szCs w:val="24"/>
        </w:rPr>
        <mc:AlternateContent>
          <mc:Choice Requires="wps">
            <w:drawing>
              <wp:anchor distT="0" distB="0" distL="0" distR="0" simplePos="0" relativeHeight="251659264" behindDoc="1" locked="0" layoutInCell="1" allowOverlap="1" wp14:anchorId="73E5303D" wp14:editId="3A787CFC">
                <wp:simplePos x="0" y="0"/>
                <wp:positionH relativeFrom="page">
                  <wp:posOffset>914400</wp:posOffset>
                </wp:positionH>
                <wp:positionV relativeFrom="paragraph">
                  <wp:posOffset>151130</wp:posOffset>
                </wp:positionV>
                <wp:extent cx="2330450" cy="1270"/>
                <wp:effectExtent l="0" t="0" r="635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0450" cy="1270"/>
                        </a:xfrm>
                        <a:custGeom>
                          <a:avLst/>
                          <a:gdLst>
                            <a:gd name="T0" fmla="+- 0 1440 1440"/>
                            <a:gd name="T1" fmla="*/ T0 w 3670"/>
                            <a:gd name="T2" fmla="+- 0 5110 1440"/>
                            <a:gd name="T3" fmla="*/ T2 w 3670"/>
                          </a:gdLst>
                          <a:ahLst/>
                          <a:cxnLst>
                            <a:cxn ang="0">
                              <a:pos x="T1" y="0"/>
                            </a:cxn>
                            <a:cxn ang="0">
                              <a:pos x="T3" y="0"/>
                            </a:cxn>
                          </a:cxnLst>
                          <a:rect l="0" t="0" r="r" b="b"/>
                          <a:pathLst>
                            <a:path w="3670">
                              <a:moveTo>
                                <a:pt x="0" y="0"/>
                              </a:moveTo>
                              <a:lnTo>
                                <a:pt x="3670" y="0"/>
                              </a:lnTo>
                            </a:path>
                          </a:pathLst>
                        </a:custGeom>
                        <a:noFill/>
                        <a:ln w="113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3D4C" id="Freeform 2" o:spid="_x0000_s1026" style="position:absolute;margin-left:1in;margin-top:11.9pt;width:18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" path="m,l3670,e" filled="f" strokeweight=".89pt">
                <v:path arrowok="t" o:connecttype="custom" o:connectlocs="0,0;2330450,0" o:connectangles="0,0"/>
                <w10:wrap type="topAndBottom" anchorx="page"/>
              </v:shape>
            </w:pict>
          </mc:Fallback>
        </mc:AlternateContent>
      </w:r>
    </w:p>
    <w:p w14:paraId="31E889AA" w14:textId="77777777" w:rsidR="00F56175" w:rsidRPr="0084615A" w:rsidRDefault="008A3470">
      <w:pPr>
        <w:spacing w:line="214" w:lineRule="exact"/>
        <w:ind w:left="119"/>
        <w:rPr>
          <w:b/>
          <w:sz w:val="24"/>
          <w:szCs w:val="24"/>
        </w:rPr>
      </w:pPr>
      <w:r w:rsidRPr="0084615A">
        <w:rPr>
          <w:b/>
          <w:sz w:val="24"/>
          <w:szCs w:val="24"/>
        </w:rPr>
        <w:t>Date</w:t>
      </w:r>
    </w:p>
    <w:sectPr w:rsidR="00F56175" w:rsidRPr="0084615A">
      <w:type w:val="continuous"/>
      <w:pgSz w:w="12240" w:h="2016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75"/>
    <w:rsid w:val="00094A6C"/>
    <w:rsid w:val="0020781E"/>
    <w:rsid w:val="002327C3"/>
    <w:rsid w:val="00250FE7"/>
    <w:rsid w:val="00381E1B"/>
    <w:rsid w:val="00421ECF"/>
    <w:rsid w:val="00463444"/>
    <w:rsid w:val="005E01B4"/>
    <w:rsid w:val="006A280B"/>
    <w:rsid w:val="007B4412"/>
    <w:rsid w:val="0084615A"/>
    <w:rsid w:val="008A3470"/>
    <w:rsid w:val="00906818"/>
    <w:rsid w:val="00921AC3"/>
    <w:rsid w:val="00B51030"/>
    <w:rsid w:val="00C53368"/>
    <w:rsid w:val="00CC3037"/>
    <w:rsid w:val="00D25AA3"/>
    <w:rsid w:val="00E11230"/>
    <w:rsid w:val="00E422C1"/>
    <w:rsid w:val="00EB5D77"/>
    <w:rsid w:val="00F56175"/>
    <w:rsid w:val="00FF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84E0"/>
  <w15:docId w15:val="{0CC0E1EE-D66C-164E-AB96-4C377D87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lockText">
    <w:name w:val="Block Text"/>
    <w:basedOn w:val="Normal"/>
    <w:rsid w:val="002327C3"/>
    <w:pPr>
      <w:autoSpaceDE/>
      <w:autoSpaceDN/>
      <w:ind w:left="1440" w:right="1440"/>
      <w:jc w:val="both"/>
    </w:pPr>
    <w:rPr>
      <w:rFonts w:ascii="Univers" w:eastAsia="Times New Roman" w:hAnsi="Univers" w:cs="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1454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Nations, Michelle</dc:creator>
  <cp:lastModifiedBy>Jeff Everson</cp:lastModifiedBy>
  <cp:revision>2</cp:revision>
  <dcterms:created xsi:type="dcterms:W3CDTF">2024-03-28T17:16:00Z</dcterms:created>
  <dcterms:modified xsi:type="dcterms:W3CDTF">2024-03-28T17:16:00Z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LastSaved">
    <vt:filetime>2019-11-26T00:00:00Z</vt:filetime>
  </property>
</Properties>
</file>