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40BC" w:rsidRPr="002B40BC" w:rsidRDefault="002B40BC" w:rsidP="002B40BC">
      <w:pPr>
        <w:spacing w:before="100" w:beforeAutospacing="1" w:after="100" w:afterAutospacing="1" w:line="240" w:lineRule="auto"/>
        <w:jc w:val="center"/>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CADDO PARISH COMMISSION</w:t>
      </w:r>
      <w:r w:rsidRPr="002B40BC">
        <w:rPr>
          <w:rFonts w:ascii="Times New Roman" w:eastAsia="Times New Roman" w:hAnsi="Times New Roman" w:cs="Times New Roman"/>
          <w:b/>
          <w:bCs/>
          <w:sz w:val="24"/>
          <w:szCs w:val="24"/>
        </w:rPr>
        <w:br/>
        <w:t>505 TRAVIS STREET, GOVERNMENT PLAZA</w:t>
      </w:r>
      <w:r w:rsidRPr="002B40BC">
        <w:rPr>
          <w:rFonts w:ascii="Times New Roman" w:eastAsia="Times New Roman" w:hAnsi="Times New Roman" w:cs="Times New Roman"/>
          <w:b/>
          <w:bCs/>
          <w:sz w:val="24"/>
          <w:szCs w:val="24"/>
        </w:rPr>
        <w:br/>
        <w:t>PUBLIC NOTICE</w:t>
      </w:r>
      <w:r w:rsidRPr="002B40BC">
        <w:rPr>
          <w:rFonts w:ascii="Times New Roman" w:eastAsia="Times New Roman" w:hAnsi="Times New Roman" w:cs="Times New Roman"/>
          <w:b/>
          <w:bCs/>
          <w:sz w:val="24"/>
          <w:szCs w:val="24"/>
        </w:rPr>
        <w:br/>
        <w:t>WORK SESSION AGENDA</w:t>
      </w:r>
      <w:r w:rsidRPr="002B40BC">
        <w:rPr>
          <w:rFonts w:ascii="Times New Roman" w:eastAsia="Times New Roman" w:hAnsi="Times New Roman" w:cs="Times New Roman"/>
          <w:b/>
          <w:bCs/>
          <w:sz w:val="24"/>
          <w:szCs w:val="24"/>
        </w:rPr>
        <w:br/>
        <w:t xml:space="preserve">Streaming at </w:t>
      </w:r>
      <w:hyperlink r:id="rId5" w:history="1">
        <w:r w:rsidRPr="002B40BC">
          <w:rPr>
            <w:rFonts w:ascii="Times New Roman" w:eastAsia="Times New Roman" w:hAnsi="Times New Roman" w:cs="Times New Roman"/>
            <w:b/>
            <w:bCs/>
            <w:sz w:val="24"/>
            <w:szCs w:val="24"/>
          </w:rPr>
          <w:t>https://www.youtube.com/@parishofcaddois</w:t>
        </w:r>
      </w:hyperlink>
      <w:r w:rsidRPr="002B40BC">
        <w:rPr>
          <w:rFonts w:ascii="Times New Roman" w:eastAsia="Times New Roman" w:hAnsi="Times New Roman" w:cs="Times New Roman"/>
          <w:b/>
          <w:bCs/>
          <w:sz w:val="24"/>
          <w:szCs w:val="24"/>
        </w:rPr>
        <w:t> </w:t>
      </w:r>
    </w:p>
    <w:p w:rsidR="002B40BC" w:rsidRPr="002B40BC" w:rsidRDefault="002B40BC" w:rsidP="002B40BC">
      <w:pPr>
        <w:spacing w:before="100" w:beforeAutospacing="1" w:after="100" w:afterAutospacing="1" w:line="240" w:lineRule="auto"/>
        <w:jc w:val="center"/>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May 6, 2024</w:t>
      </w:r>
      <w:r w:rsidRPr="002B40BC">
        <w:rPr>
          <w:rFonts w:ascii="Times New Roman" w:eastAsia="Times New Roman" w:hAnsi="Times New Roman" w:cs="Times New Roman"/>
          <w:b/>
          <w:bCs/>
          <w:sz w:val="24"/>
          <w:szCs w:val="24"/>
        </w:rPr>
        <w:br/>
        <w:t>3:30 P.M.</w:t>
      </w:r>
    </w:p>
    <w:p w:rsidR="002B40BC" w:rsidRPr="002B40BC" w:rsidRDefault="002B40BC" w:rsidP="002B40B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ROLL CALL:</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Commissioners: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15"/>
        <w:gridCol w:w="1920"/>
        <w:gridCol w:w="1740"/>
        <w:gridCol w:w="1665"/>
      </w:tblGrid>
      <w:tr w:rsidR="002B40BC" w:rsidRPr="002B40BC" w:rsidTr="002B40BC">
        <w:trPr>
          <w:tblCellSpacing w:w="15" w:type="dxa"/>
        </w:trPr>
        <w:tc>
          <w:tcPr>
            <w:tcW w:w="117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District 1</w:t>
            </w:r>
          </w:p>
        </w:tc>
        <w:tc>
          <w:tcPr>
            <w:tcW w:w="189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Kracman</w:t>
            </w:r>
          </w:p>
        </w:tc>
        <w:tc>
          <w:tcPr>
            <w:tcW w:w="171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District 7</w:t>
            </w:r>
          </w:p>
        </w:tc>
        <w:tc>
          <w:tcPr>
            <w:tcW w:w="162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Gage-Watts</w:t>
            </w:r>
          </w:p>
        </w:tc>
      </w:tr>
      <w:tr w:rsidR="002B40BC" w:rsidRPr="002B40BC" w:rsidTr="002B40BC">
        <w:trPr>
          <w:tblCellSpacing w:w="15" w:type="dxa"/>
        </w:trPr>
        <w:tc>
          <w:tcPr>
            <w:tcW w:w="117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District 2</w:t>
            </w:r>
          </w:p>
        </w:tc>
        <w:tc>
          <w:tcPr>
            <w:tcW w:w="189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 xml:space="preserve">Young, G. </w:t>
            </w:r>
          </w:p>
        </w:tc>
        <w:tc>
          <w:tcPr>
            <w:tcW w:w="171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District 8</w:t>
            </w:r>
          </w:p>
        </w:tc>
        <w:tc>
          <w:tcPr>
            <w:tcW w:w="162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Blake</w:t>
            </w:r>
          </w:p>
        </w:tc>
      </w:tr>
      <w:tr w:rsidR="002B40BC" w:rsidRPr="002B40BC" w:rsidTr="002B40BC">
        <w:trPr>
          <w:tblCellSpacing w:w="15" w:type="dxa"/>
        </w:trPr>
        <w:tc>
          <w:tcPr>
            <w:tcW w:w="117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District 3</w:t>
            </w:r>
          </w:p>
        </w:tc>
        <w:tc>
          <w:tcPr>
            <w:tcW w:w="189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Thomas</w:t>
            </w:r>
          </w:p>
        </w:tc>
        <w:tc>
          <w:tcPr>
            <w:tcW w:w="171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District 9</w:t>
            </w:r>
          </w:p>
        </w:tc>
        <w:tc>
          <w:tcPr>
            <w:tcW w:w="162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Atkins</w:t>
            </w:r>
          </w:p>
        </w:tc>
      </w:tr>
      <w:tr w:rsidR="002B40BC" w:rsidRPr="002B40BC" w:rsidTr="002B40BC">
        <w:trPr>
          <w:tblCellSpacing w:w="15" w:type="dxa"/>
        </w:trPr>
        <w:tc>
          <w:tcPr>
            <w:tcW w:w="117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District 4</w:t>
            </w:r>
          </w:p>
        </w:tc>
        <w:tc>
          <w:tcPr>
            <w:tcW w:w="189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 xml:space="preserve">Young, J.P. </w:t>
            </w:r>
          </w:p>
        </w:tc>
        <w:tc>
          <w:tcPr>
            <w:tcW w:w="171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District 10</w:t>
            </w:r>
          </w:p>
        </w:tc>
        <w:tc>
          <w:tcPr>
            <w:tcW w:w="162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Cothran</w:t>
            </w:r>
          </w:p>
        </w:tc>
      </w:tr>
      <w:tr w:rsidR="002B40BC" w:rsidRPr="002B40BC" w:rsidTr="002B40BC">
        <w:trPr>
          <w:tblCellSpacing w:w="15" w:type="dxa"/>
        </w:trPr>
        <w:tc>
          <w:tcPr>
            <w:tcW w:w="117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District 5</w:t>
            </w:r>
          </w:p>
        </w:tc>
        <w:tc>
          <w:tcPr>
            <w:tcW w:w="189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Burrell</w:t>
            </w:r>
          </w:p>
        </w:tc>
        <w:tc>
          <w:tcPr>
            <w:tcW w:w="171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 xml:space="preserve">District 11 </w:t>
            </w:r>
          </w:p>
        </w:tc>
        <w:tc>
          <w:tcPr>
            <w:tcW w:w="162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Lazarus</w:t>
            </w:r>
          </w:p>
        </w:tc>
      </w:tr>
      <w:tr w:rsidR="002B40BC" w:rsidRPr="002B40BC" w:rsidTr="002B40BC">
        <w:trPr>
          <w:tblCellSpacing w:w="15" w:type="dxa"/>
        </w:trPr>
        <w:tc>
          <w:tcPr>
            <w:tcW w:w="117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District 6</w:t>
            </w:r>
          </w:p>
        </w:tc>
        <w:tc>
          <w:tcPr>
            <w:tcW w:w="189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Jones</w:t>
            </w:r>
          </w:p>
        </w:tc>
        <w:tc>
          <w:tcPr>
            <w:tcW w:w="171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District 12</w:t>
            </w:r>
          </w:p>
        </w:tc>
        <w:tc>
          <w:tcPr>
            <w:tcW w:w="1620" w:type="dxa"/>
            <w:vAlign w:val="center"/>
            <w:hideMark/>
          </w:tcPr>
          <w:p w:rsidR="002B40BC" w:rsidRPr="002B40BC" w:rsidRDefault="002B40BC" w:rsidP="002B40BC">
            <w:pPr>
              <w:spacing w:after="0"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Epperson</w:t>
            </w:r>
          </w:p>
        </w:tc>
      </w:tr>
    </w:tbl>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      </w:t>
      </w:r>
    </w:p>
    <w:p w:rsidR="002B40BC" w:rsidRPr="002B40BC" w:rsidRDefault="002B40BC" w:rsidP="002B40BC">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INVOCATION:</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w:t>
      </w:r>
    </w:p>
    <w:p w:rsidR="002B40BC" w:rsidRPr="002B40BC" w:rsidRDefault="002B40BC" w:rsidP="002B40BC">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PLEDGE OF ALLEGIANCE:</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Veterans and active military members saluting during recitation of the Pledge of Allegiance would be appropriate, should you wish to do so. All others, please recite with your hands over your hearts, and we </w:t>
      </w:r>
      <w:r w:rsidRPr="002B40BC">
        <w:rPr>
          <w:rFonts w:ascii="Times New Roman" w:eastAsia="Times New Roman" w:hAnsi="Times New Roman" w:cs="Times New Roman"/>
          <w:b/>
          <w:bCs/>
          <w:sz w:val="24"/>
          <w:szCs w:val="24"/>
        </w:rPr>
        <w:t>ask that everyone please remember our POW-MIA'</w:t>
      </w:r>
      <w:r w:rsidRPr="002B40BC">
        <w:rPr>
          <w:rFonts w:ascii="Times New Roman" w:eastAsia="Times New Roman" w:hAnsi="Times New Roman" w:cs="Times New Roman"/>
          <w:sz w:val="24"/>
          <w:szCs w:val="24"/>
        </w:rPr>
        <w:t>s as we say the Pledge of Allegiance.</w:t>
      </w:r>
    </w:p>
    <w:p w:rsidR="002B40BC" w:rsidRPr="002B40BC" w:rsidRDefault="002B40BC" w:rsidP="002B40BC">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AGENDA ADDITIONS:</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w:t>
      </w:r>
    </w:p>
    <w:p w:rsidR="002B40BC" w:rsidRPr="002B40BC" w:rsidRDefault="002B40BC" w:rsidP="002B40BC">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CITIZENS COMMENTS:</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Citizens who wish to address the Commission on any issue other than zoning, please fill out a comment card located in the chamber foyer and return to the President or the Clerk of the Commission.  Individual comments are limited to 3 minutes</w:t>
      </w:r>
      <w:r w:rsidRPr="002B40BC">
        <w:rPr>
          <w:rFonts w:ascii="Times New Roman" w:eastAsia="Times New Roman" w:hAnsi="Times New Roman" w:cs="Times New Roman"/>
          <w:sz w:val="24"/>
          <w:szCs w:val="24"/>
        </w:rPr>
        <w:br/>
      </w:r>
      <w:r w:rsidRPr="002B40BC">
        <w:rPr>
          <w:rFonts w:ascii="Times New Roman" w:eastAsia="Times New Roman" w:hAnsi="Times New Roman" w:cs="Times New Roman"/>
          <w:b/>
          <w:bCs/>
          <w:sz w:val="24"/>
          <w:szCs w:val="24"/>
        </w:rPr>
        <w:t>          </w:t>
      </w:r>
    </w:p>
    <w:p w:rsidR="002B40BC" w:rsidRPr="002B40BC" w:rsidRDefault="002B40BC" w:rsidP="002B40B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VISITORS:</w:t>
      </w:r>
    </w:p>
    <w:p w:rsidR="002B40BC" w:rsidRPr="002B40BC" w:rsidRDefault="002B40BC" w:rsidP="002B40BC">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lastRenderedPageBreak/>
        <w:t>REPORTS:</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hyperlink r:id="rId6" w:history="1">
        <w:r w:rsidRPr="002B40BC">
          <w:rPr>
            <w:rFonts w:ascii="Times New Roman" w:eastAsia="Times New Roman" w:hAnsi="Times New Roman" w:cs="Times New Roman"/>
            <w:color w:val="0000FF"/>
            <w:sz w:val="24"/>
            <w:szCs w:val="24"/>
            <w:u w:val="single"/>
          </w:rPr>
          <w:t>Administrator Report</w:t>
        </w:r>
      </w:hyperlink>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xml:space="preserve">Special Presentation for </w:t>
      </w:r>
      <w:hyperlink r:id="rId7" w:history="1">
        <w:r w:rsidRPr="002B40BC">
          <w:rPr>
            <w:rFonts w:ascii="Times New Roman" w:eastAsia="Times New Roman" w:hAnsi="Times New Roman" w:cs="Times New Roman"/>
            <w:color w:val="0000FF"/>
            <w:sz w:val="24"/>
            <w:szCs w:val="24"/>
            <w:u w:val="single"/>
          </w:rPr>
          <w:t>Public Service Recognition Week</w:t>
        </w:r>
      </w:hyperlink>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w:t>
      </w:r>
    </w:p>
    <w:p w:rsidR="002B40BC" w:rsidRPr="002B40BC" w:rsidRDefault="002B40BC" w:rsidP="002B40BC">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COMMISSION REMARKS:</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Communiques, reports, and other items related to Work Session Agenda.</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xml:space="preserve">8.1 Discussion of </w:t>
      </w:r>
      <w:hyperlink r:id="rId8" w:history="1">
        <w:r w:rsidRPr="002B40BC">
          <w:rPr>
            <w:rFonts w:ascii="Times New Roman" w:eastAsia="Times New Roman" w:hAnsi="Times New Roman" w:cs="Times New Roman"/>
            <w:color w:val="0000FF"/>
            <w:sz w:val="24"/>
            <w:szCs w:val="24"/>
            <w:u w:val="single"/>
          </w:rPr>
          <w:t>PFA’s in Drinking Water</w:t>
        </w:r>
      </w:hyperlink>
      <w:r w:rsidRPr="002B40BC">
        <w:rPr>
          <w:rFonts w:ascii="Times New Roman" w:eastAsia="Times New Roman" w:hAnsi="Times New Roman" w:cs="Times New Roman"/>
          <w:sz w:val="24"/>
          <w:szCs w:val="24"/>
        </w:rPr>
        <w:t xml:space="preserve">, </w:t>
      </w:r>
      <w:hyperlink r:id="rId9" w:history="1">
        <w:r w:rsidRPr="002B40BC">
          <w:rPr>
            <w:rFonts w:ascii="Times New Roman" w:eastAsia="Times New Roman" w:hAnsi="Times New Roman" w:cs="Times New Roman"/>
            <w:color w:val="0000FF"/>
            <w:sz w:val="24"/>
            <w:szCs w:val="24"/>
            <w:u w:val="single"/>
          </w:rPr>
          <w:t>LSU allowing oil companies to impact their studies in exchange for contributions</w:t>
        </w:r>
      </w:hyperlink>
      <w:r w:rsidRPr="002B40BC">
        <w:rPr>
          <w:rFonts w:ascii="Times New Roman" w:eastAsia="Times New Roman" w:hAnsi="Times New Roman" w:cs="Times New Roman"/>
          <w:sz w:val="24"/>
          <w:szCs w:val="24"/>
        </w:rPr>
        <w:t xml:space="preserve"> and other concerns.</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(Epperson)</w:t>
      </w:r>
    </w:p>
    <w:p w:rsidR="002B40BC" w:rsidRPr="002B40BC" w:rsidRDefault="002B40BC" w:rsidP="002B40B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PRESIDENT'S REPORT:</w:t>
      </w:r>
    </w:p>
    <w:p w:rsidR="002B40BC" w:rsidRPr="002B40BC" w:rsidRDefault="002B40BC" w:rsidP="002B40B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OLD BUSINESS:</w:t>
      </w:r>
    </w:p>
    <w:p w:rsidR="002B40BC" w:rsidRPr="002B40BC" w:rsidRDefault="002B40BC" w:rsidP="002B40BC">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NEW BUSINESS:</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xml:space="preserve">11.1 Advance the Introduction of </w:t>
      </w:r>
      <w:hyperlink r:id="rId10" w:history="1">
        <w:r w:rsidRPr="002B40BC">
          <w:rPr>
            <w:rFonts w:ascii="Times New Roman" w:eastAsia="Times New Roman" w:hAnsi="Times New Roman" w:cs="Times New Roman"/>
            <w:color w:val="0000FF"/>
            <w:sz w:val="24"/>
            <w:szCs w:val="24"/>
            <w:u w:val="single"/>
          </w:rPr>
          <w:t>Ordinance 6429 of 2024</w:t>
        </w:r>
      </w:hyperlink>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xml:space="preserve">AN ORDINANCE AMENDING THE BUDGET OF ESTIMATED REVENUES AND EXPENDITURES FOR THE ECONOMIC DEVELOPMENT FUND TO PROVIDE AN APPROPRIATION FOR KAPPA ALPHA PSI FRATERNITY, INC. AND TO OTHERWISE PROVIDE WITH RESPECT THERETO </w:t>
      </w:r>
      <w:hyperlink r:id="rId11" w:history="1">
        <w:r w:rsidRPr="002B40BC">
          <w:rPr>
            <w:rFonts w:ascii="Times New Roman" w:eastAsia="Times New Roman" w:hAnsi="Times New Roman" w:cs="Times New Roman"/>
            <w:color w:val="0000FF"/>
            <w:sz w:val="24"/>
            <w:szCs w:val="24"/>
            <w:u w:val="single"/>
          </w:rPr>
          <w:t>Fact Sheet</w:t>
        </w:r>
      </w:hyperlink>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(Economic Development Committee)</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xml:space="preserve">11.2 Advance the Introduction of </w:t>
      </w:r>
      <w:hyperlink r:id="rId12" w:history="1">
        <w:r w:rsidRPr="002B40BC">
          <w:rPr>
            <w:rFonts w:ascii="Times New Roman" w:eastAsia="Times New Roman" w:hAnsi="Times New Roman" w:cs="Times New Roman"/>
            <w:color w:val="0000FF"/>
            <w:sz w:val="24"/>
            <w:szCs w:val="24"/>
            <w:u w:val="single"/>
          </w:rPr>
          <w:t>Ordinance 6430 of 2024</w:t>
        </w:r>
      </w:hyperlink>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xml:space="preserve">AN ORDINANCE AMENDING THE BUDGET OF ESTIMATED REVENUES AND EXPENDITURES FOR THE RIVERBOAT FUND TO PROVIDE AN APPROPRIATION FOR HOPE CONNECTIONS AND TO OTHERWISE PROVIDE WITH RESPECT THERETO </w:t>
      </w:r>
      <w:hyperlink r:id="rId13" w:history="1">
        <w:r w:rsidRPr="002B40BC">
          <w:rPr>
            <w:rFonts w:ascii="Times New Roman" w:eastAsia="Times New Roman" w:hAnsi="Times New Roman" w:cs="Times New Roman"/>
            <w:color w:val="0000FF"/>
            <w:sz w:val="24"/>
            <w:szCs w:val="24"/>
            <w:u w:val="single"/>
          </w:rPr>
          <w:t>Fact Sheet</w:t>
        </w:r>
      </w:hyperlink>
      <w:r w:rsidRPr="002B40BC">
        <w:rPr>
          <w:rFonts w:ascii="Times New Roman" w:eastAsia="Times New Roman" w:hAnsi="Times New Roman" w:cs="Times New Roman"/>
          <w:sz w:val="24"/>
          <w:szCs w:val="24"/>
        </w:rPr>
        <w:t xml:space="preserve">  </w:t>
      </w:r>
      <w:hyperlink r:id="rId14" w:history="1">
        <w:r w:rsidRPr="002B40BC">
          <w:rPr>
            <w:rFonts w:ascii="Times New Roman" w:eastAsia="Times New Roman" w:hAnsi="Times New Roman" w:cs="Times New Roman"/>
            <w:color w:val="0000FF"/>
            <w:sz w:val="24"/>
            <w:szCs w:val="24"/>
            <w:u w:val="single"/>
          </w:rPr>
          <w:t>Exhibit</w:t>
        </w:r>
      </w:hyperlink>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(Gage-Watts)</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xml:space="preserve">11.3 Advance the Introduction of </w:t>
      </w:r>
      <w:hyperlink r:id="rId15" w:history="1">
        <w:r w:rsidRPr="002B40BC">
          <w:rPr>
            <w:rFonts w:ascii="Times New Roman" w:eastAsia="Times New Roman" w:hAnsi="Times New Roman" w:cs="Times New Roman"/>
            <w:color w:val="0000FF"/>
            <w:sz w:val="24"/>
            <w:szCs w:val="24"/>
            <w:u w:val="single"/>
          </w:rPr>
          <w:t>Ordinance 6431 of 2024 (includes Fact Sheet)</w:t>
        </w:r>
      </w:hyperlink>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AN ORDINANCE DECLARING CERTAIN ADJUDICATED PROPERTIES TO BE SURPLUS AND TO AUTHORIZE THE PARISH ADMINISTRATOR, OR A DESIGNEE, TO SELL THE PARISH OF CADDO'S TAX INTEREST IN CERTAIN SURPLUS ADJUDICATED PROPERTIES AND TO OTHERWISE PROVIDE</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lastRenderedPageBreak/>
        <w:t xml:space="preserve">WITH RESPECT THERETO </w:t>
      </w:r>
      <w:hyperlink r:id="rId16" w:history="1">
        <w:r w:rsidRPr="002B40BC">
          <w:rPr>
            <w:rFonts w:ascii="Times New Roman" w:eastAsia="Times New Roman" w:hAnsi="Times New Roman" w:cs="Times New Roman"/>
            <w:color w:val="0000FF"/>
            <w:sz w:val="24"/>
            <w:szCs w:val="24"/>
            <w:u w:val="single"/>
          </w:rPr>
          <w:t>Map</w:t>
        </w:r>
      </w:hyperlink>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(Thomas)</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xml:space="preserve">11.4 Advance Consideration of </w:t>
      </w:r>
      <w:hyperlink r:id="rId17" w:history="1">
        <w:r w:rsidRPr="002B40BC">
          <w:rPr>
            <w:rFonts w:ascii="Times New Roman" w:eastAsia="Times New Roman" w:hAnsi="Times New Roman" w:cs="Times New Roman"/>
            <w:color w:val="0000FF"/>
            <w:sz w:val="24"/>
            <w:szCs w:val="24"/>
            <w:u w:val="single"/>
          </w:rPr>
          <w:t>Resolution 30 of 2024</w:t>
        </w:r>
      </w:hyperlink>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xml:space="preserve">A RESOLUTION TO AUTHORIZE THE CADDO PARISH ADMINISTRATOR TO APPROVE THE ASSIGNMENT, BILL OF SALE AND CONVEYANCE OF STATE AGENCY LEASE #22148 FROM PALOMA NATURAL GAS, LLC, TO USG PROPERTIES HAYNESVILLE, LLC, AND OTHERWISE PROVIDING WITH RESPECT THERETO   </w:t>
      </w:r>
      <w:hyperlink r:id="rId18" w:history="1">
        <w:r w:rsidRPr="002B40BC">
          <w:rPr>
            <w:rFonts w:ascii="Times New Roman" w:eastAsia="Times New Roman" w:hAnsi="Times New Roman" w:cs="Times New Roman"/>
            <w:color w:val="0000FF"/>
            <w:sz w:val="24"/>
            <w:szCs w:val="24"/>
            <w:u w:val="single"/>
          </w:rPr>
          <w:t>Fact Sheet</w:t>
        </w:r>
      </w:hyperlink>
      <w:r w:rsidRPr="002B40BC">
        <w:rPr>
          <w:rFonts w:ascii="Times New Roman" w:eastAsia="Times New Roman" w:hAnsi="Times New Roman" w:cs="Times New Roman"/>
          <w:sz w:val="24"/>
          <w:szCs w:val="24"/>
        </w:rPr>
        <w:t xml:space="preserve">- </w:t>
      </w:r>
      <w:hyperlink r:id="rId19" w:history="1">
        <w:r w:rsidRPr="002B40BC">
          <w:rPr>
            <w:rFonts w:ascii="Times New Roman" w:eastAsia="Times New Roman" w:hAnsi="Times New Roman" w:cs="Times New Roman"/>
            <w:color w:val="0000FF"/>
            <w:sz w:val="24"/>
            <w:szCs w:val="24"/>
            <w:u w:val="single"/>
          </w:rPr>
          <w:t>Map</w:t>
        </w:r>
      </w:hyperlink>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(Public Works- District 2)</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xml:space="preserve">11.5 Advance Consideration of </w:t>
      </w:r>
      <w:hyperlink r:id="rId20" w:history="1">
        <w:r w:rsidRPr="002B40BC">
          <w:rPr>
            <w:rFonts w:ascii="Times New Roman" w:eastAsia="Times New Roman" w:hAnsi="Times New Roman" w:cs="Times New Roman"/>
            <w:color w:val="0000FF"/>
            <w:sz w:val="24"/>
            <w:szCs w:val="24"/>
            <w:u w:val="single"/>
          </w:rPr>
          <w:t>Resolution 31 of 2024</w:t>
        </w:r>
      </w:hyperlink>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xml:space="preserve">A RESOLUTION TO RELOCATE THE POLLING PLACE FOR PRECINCT 7-3 FROM PRAISE TEMPLE FULL GOSPEL BAPTIST CATHEDRAL, 4725 GREENWOOD ROAD, SHREVEPORT, LOUISIANA 71109 TO SACRED HEART OF JESUS CHURCH, 4736 LYBA STREET, SHREVEPORT, LOUISIANA 71109, AND OTHERWISE PROVIDING WITH RESPECT THERETO.  </w:t>
      </w:r>
      <w:hyperlink r:id="rId21" w:history="1">
        <w:r w:rsidRPr="002B40BC">
          <w:rPr>
            <w:rFonts w:ascii="Times New Roman" w:eastAsia="Times New Roman" w:hAnsi="Times New Roman" w:cs="Times New Roman"/>
            <w:color w:val="0000FF"/>
            <w:sz w:val="24"/>
            <w:szCs w:val="24"/>
            <w:u w:val="single"/>
          </w:rPr>
          <w:t>Fact Sheet</w:t>
        </w:r>
      </w:hyperlink>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(Facilities &amp; Maintenance- Gage-Watts)</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xml:space="preserve">11.6 Advance Consideration of </w:t>
      </w:r>
      <w:hyperlink r:id="rId22" w:history="1">
        <w:r w:rsidRPr="002B40BC">
          <w:rPr>
            <w:rFonts w:ascii="Times New Roman" w:eastAsia="Times New Roman" w:hAnsi="Times New Roman" w:cs="Times New Roman"/>
            <w:color w:val="0000FF"/>
            <w:sz w:val="24"/>
            <w:szCs w:val="24"/>
            <w:u w:val="single"/>
          </w:rPr>
          <w:t>Resolution 32 of 2024</w:t>
        </w:r>
      </w:hyperlink>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A RESOLUTION TO AMEND RESOLUTION 57 OF 2023 GIVING NOTICE OF 2024 CADDO PARISH COMMISSION MEETING DATES, THE RULES AND BY-LAWS OF THE CADDO PARISH COMMISSION TO PROVIDE RULES FOR CHAMBER USE, AND OTHERWISE PROVIDING WITH RESPECT THERETO</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(Gage-Watts)</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xml:space="preserve">11.7 Advance Consideration of </w:t>
      </w:r>
      <w:hyperlink r:id="rId23" w:history="1">
        <w:r w:rsidRPr="002B40BC">
          <w:rPr>
            <w:rFonts w:ascii="Times New Roman" w:eastAsia="Times New Roman" w:hAnsi="Times New Roman" w:cs="Times New Roman"/>
            <w:color w:val="0000FF"/>
            <w:sz w:val="24"/>
            <w:szCs w:val="24"/>
            <w:u w:val="single"/>
          </w:rPr>
          <w:t>Resolution 33 of 2024</w:t>
        </w:r>
      </w:hyperlink>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A RESOLUTION IN SUPPORT OF LOUISIANA’S EFFORTS TO CHALLENGE RECENT TITLE IX REGULATIONS AND OTHERWISE PROVIDING WITH RESPECT THERETO</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(Blake, Kracman)</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xml:space="preserve">11.8 Advance Consideration of </w:t>
      </w:r>
      <w:hyperlink r:id="rId24" w:history="1">
        <w:r w:rsidRPr="002B40BC">
          <w:rPr>
            <w:rFonts w:ascii="Times New Roman" w:eastAsia="Times New Roman" w:hAnsi="Times New Roman" w:cs="Times New Roman"/>
            <w:color w:val="0000FF"/>
            <w:sz w:val="24"/>
            <w:szCs w:val="24"/>
            <w:u w:val="single"/>
          </w:rPr>
          <w:t>Resolution 34 of 2024</w:t>
        </w:r>
      </w:hyperlink>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A RESOLUTION SUPPORTING LOUISIANA HB 461 OF THE 2024 REGULAR LEGISLATIVE SESSION, AND OTHERWISE PROVIDING WITH RESPECT THERETO</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(Administration)</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lastRenderedPageBreak/>
        <w:t xml:space="preserve">11.9 Advance Consideration of </w:t>
      </w:r>
      <w:hyperlink r:id="rId25" w:history="1">
        <w:r w:rsidRPr="002B40BC">
          <w:rPr>
            <w:rFonts w:ascii="Times New Roman" w:eastAsia="Times New Roman" w:hAnsi="Times New Roman" w:cs="Times New Roman"/>
            <w:color w:val="0000FF"/>
            <w:sz w:val="24"/>
            <w:szCs w:val="24"/>
            <w:u w:val="single"/>
          </w:rPr>
          <w:t>Resolution 35 of 2024</w:t>
        </w:r>
      </w:hyperlink>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A RESOLUTION PROCLAIMING MAY AS “WAR ON LITTER” MONTH IN CADDO PARISH, REQUESTING PARTICIPATION AND OTHERWISE PROVIDING WITH RESPECT THERETO</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(Epperson)</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xml:space="preserve">11.10 Advance a </w:t>
      </w:r>
      <w:hyperlink r:id="rId26" w:history="1">
        <w:r w:rsidRPr="002B40BC">
          <w:rPr>
            <w:rFonts w:ascii="Times New Roman" w:eastAsia="Times New Roman" w:hAnsi="Times New Roman" w:cs="Times New Roman"/>
            <w:color w:val="0000FF"/>
            <w:sz w:val="24"/>
            <w:szCs w:val="24"/>
            <w:u w:val="single"/>
          </w:rPr>
          <w:t>Special Resolution Recognizing and Proclaiming Public Servant Recognition Week</w:t>
        </w:r>
      </w:hyperlink>
      <w:r w:rsidRPr="002B40BC">
        <w:rPr>
          <w:rFonts w:ascii="Times New Roman" w:eastAsia="Times New Roman" w:hAnsi="Times New Roman" w:cs="Times New Roman"/>
          <w:sz w:val="24"/>
          <w:szCs w:val="24"/>
        </w:rPr>
        <w:t xml:space="preserve"> as May 5-11</w:t>
      </w:r>
      <w:r w:rsidRPr="002B40BC">
        <w:rPr>
          <w:rFonts w:ascii="Times New Roman" w:eastAsia="Times New Roman" w:hAnsi="Times New Roman" w:cs="Times New Roman"/>
          <w:sz w:val="24"/>
          <w:szCs w:val="24"/>
          <w:vertAlign w:val="superscript"/>
        </w:rPr>
        <w:t>th</w:t>
      </w:r>
      <w:r w:rsidRPr="002B40BC">
        <w:rPr>
          <w:rFonts w:ascii="Times New Roman" w:eastAsia="Times New Roman" w:hAnsi="Times New Roman" w:cs="Times New Roman"/>
          <w:sz w:val="24"/>
          <w:szCs w:val="24"/>
        </w:rPr>
        <w:t>, 2024</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(Administration, Commission)</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xml:space="preserve">11.11 Advance a Special Resolution Recognizing Impactful Work of </w:t>
      </w:r>
      <w:proofErr w:type="spellStart"/>
      <w:r w:rsidRPr="002B40BC">
        <w:rPr>
          <w:rFonts w:ascii="Times New Roman" w:eastAsia="Times New Roman" w:hAnsi="Times New Roman" w:cs="Times New Roman"/>
          <w:sz w:val="24"/>
          <w:szCs w:val="24"/>
        </w:rPr>
        <w:t>Shondreka</w:t>
      </w:r>
      <w:proofErr w:type="spellEnd"/>
      <w:r w:rsidRPr="002B40BC">
        <w:rPr>
          <w:rFonts w:ascii="Times New Roman" w:eastAsia="Times New Roman" w:hAnsi="Times New Roman" w:cs="Times New Roman"/>
          <w:sz w:val="24"/>
          <w:szCs w:val="24"/>
        </w:rPr>
        <w:t xml:space="preserve"> Fitch as an Educator at Huntington High School</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(Gage-Watts)</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11.12 Advance a Special Resolution Recognizing Huntington High School’s 50th Graduating Class</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(Gage-Watts)</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11.13 Advance Approval of Commission Travel to Baton Rouge</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(Gage-Watts)</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xml:space="preserve">11.14 Advance the appointment of </w:t>
      </w:r>
      <w:proofErr w:type="spellStart"/>
      <w:r w:rsidRPr="002B40BC">
        <w:rPr>
          <w:rFonts w:ascii="Times New Roman" w:eastAsia="Times New Roman" w:hAnsi="Times New Roman" w:cs="Times New Roman"/>
          <w:sz w:val="24"/>
          <w:szCs w:val="24"/>
        </w:rPr>
        <w:t>Lita</w:t>
      </w:r>
      <w:proofErr w:type="spellEnd"/>
      <w:r w:rsidRPr="002B40BC">
        <w:rPr>
          <w:rFonts w:ascii="Times New Roman" w:eastAsia="Times New Roman" w:hAnsi="Times New Roman" w:cs="Times New Roman"/>
          <w:sz w:val="24"/>
          <w:szCs w:val="24"/>
        </w:rPr>
        <w:t xml:space="preserve"> Smith to fill the vacancy on the Lakeview Waterworks District Board. Term to expire March 17, 2025.</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(G. Young)</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w:t>
      </w:r>
    </w:p>
    <w:p w:rsidR="002B40BC" w:rsidRPr="002B40BC" w:rsidRDefault="002B40BC" w:rsidP="002B40BC">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COMMUNIQUES AND COMMITTEE REPORTS:</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w:t>
      </w:r>
    </w:p>
    <w:p w:rsidR="002B40BC" w:rsidRPr="002B40BC" w:rsidRDefault="002B40BC" w:rsidP="002B40BC">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CITIZENS COMMENTS (Late Arrivals):</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Citizens who wish to address the Commission please fill out a comment card located in the chamber foyer, and return to the Chairman or the Clerk of the Commission. Citizens may also fill out &amp; submit a Comment card prior to the meeting.  Individual comments are limited to 3 minutes</w:t>
      </w:r>
    </w:p>
    <w:p w:rsidR="002B40BC" w:rsidRPr="002B40BC" w:rsidRDefault="002B40BC" w:rsidP="002B40BC">
      <w:pPr>
        <w:numPr>
          <w:ilvl w:val="0"/>
          <w:numId w:val="11"/>
        </w:num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CONSENT AGENDA:</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lastRenderedPageBreak/>
        <w:t>14.1Ordinance 6403 of 2024</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AN ORDINANCE TO AMEND VOLUME II OF THE CODE OF ORDINANCES OF THE PARISH OF CADDO, AS AMENDED, THE CADDO PARISH UNIFIED DEVELOPMENT CODE, RELATIVE TO THE CREATION OF A NEW USE TO ALLOW STORAGE FACILITY STRUCTURES IN RESIDENTIAL DISTRICTS, AS WELL AS IDENTIFYING HOW CERTAIN NONCONFORMING LOTS CAN EXIST WITHOUT THE NEED FOR A VARIANCE, AND TO OTHERWISE PROVIDE WITH RESPECT THERETO.</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(PZC)</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14.2 Ordinance 6417 of 2024</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AN ORDINANCE TO AMEND VOLUME II OF THE CODE OF ORDINANCES OF THE PARISH OF CADDO, AS AMENDED, THE CADDO PARISH UNIFIED DEVELOPMENT CODE, BY AMENDING THE ZONING OF PROPERTY LOCATED EAST SIDE OF DAVID RAINES ROAD OF AUDREY LANE, APPROXIMATELY 530′ NORTH OF 7TH STREET, CADDO PARISH, LOUISIANA, FROM R-A RURAL-AGRICULTURAL ZONING DISTRICT TO R-1-7 SINGLE-FAMILY RESIDENTIAL ZONING DISTRICT, AND TO OTHERWISE PROVIDE WITH RESPECT THERETO</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(District 2)</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14.3 Ordinance 6427 of 2024</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AN ORDINANCE TO CLOSE AND ABANDON A PORTION OF QUAIL LANE AND TO RELEASE THE UTILITY SERVITUDES IN TRACT 1 OF THE GRAWOOD ESTATES, UNIT NO. 4 SUBDIVISION, LOCATED IN SECTION 23, TOWNSHIP 16 NORTH, RANGE 15 WEST, IN THE PARISH OF CADDO, AND TO OTHERWISE PROVIDE WITH RESPECT THERETO</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(Public Works) attachments</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14.4 Ordinance 6428 of 2024</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AN ORDINANCE DECLARING THE INTENT OF THE PARISH UNDER LA. R.S. 47:2236 TO ACQUIRE FULL OWNERSHIP INTEREST IN FOUR PARCELS OF PROPERTY IDENTIFIED BY CADDO PARISH TAX ASSESSOR’S GEOGRAPHIC NUMBERS 171306-073-0098-00, 171306-090-0018-00, 171423-024-0039-00, &amp; 181426-058-0007-00 AND TO OTHERWISE PROVIDE WITH RESPECT THERETO attachments</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(District 3, Thomas)</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14.5 Ordinance No. 6426 of 2024</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lastRenderedPageBreak/>
        <w:t>AN ORDINANCE TO AMEND VOLUME II OF THE CODE OF ORDINANCES OF THE PARISH OF CADDO, AS AMENDED, THE CADDO PARISH UNIFIED DEVELOPMENT CODE, BY AMENDING THE ZONING OF PROPERTY LOCATED 1,000′ EAST OF LINWOOD AVENUE AND MCCAREY STREET INTERSECTION, CADDO PARISH, LOUISIANA., FROM R-A RURAL AGRICULTURAL ZONING DISTRICT TO C-4 HEAVY COMMERCIAL ZONING DISTRICT, AND TO OTHERWISE PROVIDE WITH RESPECT THERETO</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(District 10)</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14.6 Presentation to the Volunteers of America's Lighthouse Students</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(Cothran)</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14.7 Special Resolution of appreciation for Estelle Brown</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(Cothran)</w:t>
      </w:r>
    </w:p>
    <w:p w:rsidR="002B40BC" w:rsidRPr="002B40BC" w:rsidRDefault="002B40BC" w:rsidP="002B40BC">
      <w:pPr>
        <w:numPr>
          <w:ilvl w:val="0"/>
          <w:numId w:val="12"/>
        </w:num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ADJOURN</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w:t>
      </w:r>
    </w:p>
    <w:p w:rsidR="002B40BC" w:rsidRPr="002B40BC" w:rsidRDefault="002B40BC" w:rsidP="002B40BC">
      <w:pPr>
        <w:spacing w:before="100" w:beforeAutospacing="1" w:after="100" w:afterAutospacing="1" w:line="240" w:lineRule="auto"/>
        <w:jc w:val="center"/>
        <w:rPr>
          <w:rFonts w:ascii="Times New Roman" w:eastAsia="Times New Roman" w:hAnsi="Times New Roman" w:cs="Times New Roman"/>
          <w:sz w:val="24"/>
          <w:szCs w:val="24"/>
        </w:rPr>
      </w:pPr>
      <w:r w:rsidRPr="002B40BC">
        <w:rPr>
          <w:rFonts w:ascii="Times New Roman" w:eastAsia="Times New Roman" w:hAnsi="Times New Roman" w:cs="Times New Roman"/>
          <w:b/>
          <w:bCs/>
          <w:sz w:val="24"/>
          <w:szCs w:val="24"/>
        </w:rPr>
        <w:t>Statement of Accommodations</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To all persons desiring to attend and observe a meeting of the Caddo Parish Commission, or who wish to present information to the body: If you have physical limitations that require special accommodations in order for you to attend and participate in a meeting of the Caddo Parish Commission, please contact the office of the Caddo Parish Commission Clerk at (318) 226-6596, at least 24 hours in advance of the meeting so that an effort can be made to provide those accommodations.</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w:t>
      </w:r>
    </w:p>
    <w:p w:rsidR="002B40BC" w:rsidRPr="002B40BC" w:rsidRDefault="002B40BC" w:rsidP="002B40BC">
      <w:pPr>
        <w:spacing w:before="100" w:beforeAutospacing="1" w:after="100" w:afterAutospacing="1" w:line="240" w:lineRule="auto"/>
        <w:rPr>
          <w:rFonts w:ascii="Times New Roman" w:eastAsia="Times New Roman" w:hAnsi="Times New Roman" w:cs="Times New Roman"/>
          <w:sz w:val="24"/>
          <w:szCs w:val="24"/>
        </w:rPr>
      </w:pPr>
      <w:r w:rsidRPr="002B40BC">
        <w:rPr>
          <w:rFonts w:ascii="Times New Roman" w:eastAsia="Times New Roman" w:hAnsi="Times New Roman" w:cs="Times New Roman"/>
          <w:sz w:val="24"/>
          <w:szCs w:val="24"/>
        </w:rPr>
        <w:t> </w:t>
      </w:r>
    </w:p>
    <w:p w:rsidR="002B40BC" w:rsidRDefault="002B40BC">
      <w:bookmarkStart w:id="0" w:name="_GoBack"/>
      <w:bookmarkEnd w:id="0"/>
    </w:p>
    <w:sectPr w:rsidR="002B40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174B1"/>
    <w:multiLevelType w:val="multilevel"/>
    <w:tmpl w:val="17B4A3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3363E"/>
    <w:multiLevelType w:val="multilevel"/>
    <w:tmpl w:val="434C319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F8072D"/>
    <w:multiLevelType w:val="multilevel"/>
    <w:tmpl w:val="E974A6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2B616A"/>
    <w:multiLevelType w:val="multilevel"/>
    <w:tmpl w:val="F26CC5E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E712A6"/>
    <w:multiLevelType w:val="multilevel"/>
    <w:tmpl w:val="4182A298"/>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B45ED8"/>
    <w:multiLevelType w:val="multilevel"/>
    <w:tmpl w:val="B2E2F6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DA4936"/>
    <w:multiLevelType w:val="multilevel"/>
    <w:tmpl w:val="DE2603E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8CF22BD"/>
    <w:multiLevelType w:val="multilevel"/>
    <w:tmpl w:val="BA92EB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5B32432"/>
    <w:multiLevelType w:val="multilevel"/>
    <w:tmpl w:val="8596604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0F10C8"/>
    <w:multiLevelType w:val="multilevel"/>
    <w:tmpl w:val="E29875D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F4E719A"/>
    <w:multiLevelType w:val="multilevel"/>
    <w:tmpl w:val="FFC4BB8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3846750"/>
    <w:multiLevelType w:val="multilevel"/>
    <w:tmpl w:val="67B04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10"/>
  </w:num>
  <w:num w:numId="3">
    <w:abstractNumId w:val="3"/>
  </w:num>
  <w:num w:numId="4">
    <w:abstractNumId w:val="6"/>
  </w:num>
  <w:num w:numId="5">
    <w:abstractNumId w:val="1"/>
  </w:num>
  <w:num w:numId="6">
    <w:abstractNumId w:val="0"/>
  </w:num>
  <w:num w:numId="7">
    <w:abstractNumId w:val="2"/>
  </w:num>
  <w:num w:numId="8">
    <w:abstractNumId w:val="7"/>
  </w:num>
  <w:num w:numId="9">
    <w:abstractNumId w:val="4"/>
  </w:num>
  <w:num w:numId="10">
    <w:abstractNumId w:val="5"/>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BC"/>
    <w:rsid w:val="002B4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52AF619-1F16-434A-9186-6FD6B04A5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B40B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B40BC"/>
    <w:rPr>
      <w:b/>
      <w:bCs/>
    </w:rPr>
  </w:style>
  <w:style w:type="character" w:styleId="Hyperlink">
    <w:name w:val="Hyperlink"/>
    <w:basedOn w:val="DefaultParagraphFont"/>
    <w:uiPriority w:val="99"/>
    <w:semiHidden/>
    <w:unhideWhenUsed/>
    <w:rsid w:val="002B40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6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bcnews.com/health/health-news/epa-limits-pfas-chemicals-drinking-water-first-time-rcna147000" TargetMode="External"/><Relationship Id="rId13" Type="http://schemas.openxmlformats.org/officeDocument/2006/relationships/hyperlink" Target="https://caddo.gov/wp-content/uploads/2024/05/Ord-6430-Fact-Sheet-Hope-Connections.pdf" TargetMode="External"/><Relationship Id="rId18" Type="http://schemas.openxmlformats.org/officeDocument/2006/relationships/hyperlink" Target="https://caddo.gov/wp-content/uploads/2024/05/Res-30-of-2024-Fact-Sheet.pdf" TargetMode="External"/><Relationship Id="rId26" Type="http://schemas.openxmlformats.org/officeDocument/2006/relationships/hyperlink" Target="https://caddo.gov/wp-content/uploads/2024/05/SR-Public-Service-Recognition-Week-2024.pdf" TargetMode="External"/><Relationship Id="rId3" Type="http://schemas.openxmlformats.org/officeDocument/2006/relationships/settings" Target="settings.xml"/><Relationship Id="rId21" Type="http://schemas.openxmlformats.org/officeDocument/2006/relationships/hyperlink" Target="https://caddo.gov/wp-content/uploads/2024/05/Res-31-Fact-Sheet.pdf" TargetMode="External"/><Relationship Id="rId7" Type="http://schemas.openxmlformats.org/officeDocument/2006/relationships/hyperlink" Target="https://caddo.gov/wp-content/uploads/2024/05/SR-Public-Service-Recognition-Week-2024.pdf" TargetMode="External"/><Relationship Id="rId12" Type="http://schemas.openxmlformats.org/officeDocument/2006/relationships/hyperlink" Target="https://caddo.gov/wp-content/uploads/2024/05/Ord-6430-Hope-Connections.pdf" TargetMode="External"/><Relationship Id="rId17" Type="http://schemas.openxmlformats.org/officeDocument/2006/relationships/hyperlink" Target="https://caddo.gov/wp-content/uploads/2024/05/Res-30-of-2024-approve-assignment-Paloma-to-USG.pdf" TargetMode="External"/><Relationship Id="rId25" Type="http://schemas.openxmlformats.org/officeDocument/2006/relationships/hyperlink" Target="https://caddo.gov/wp-content/uploads/2024/05/Res-35-declaring-May-as-War-on-Litter-month.pdf" TargetMode="External"/><Relationship Id="rId2" Type="http://schemas.openxmlformats.org/officeDocument/2006/relationships/styles" Target="styles.xml"/><Relationship Id="rId16" Type="http://schemas.openxmlformats.org/officeDocument/2006/relationships/hyperlink" Target="https://caddo.gov/wp-content/uploads/2024/05/Ord-6431-April-Adj-Dist-3-Maps.pdf" TargetMode="External"/><Relationship Id="rId20" Type="http://schemas.openxmlformats.org/officeDocument/2006/relationships/hyperlink" Target="https://caddo.gov/wp-content/uploads/2024/05/Res-31-of-2024-relocating-Pct-7-3.pdf" TargetMode="External"/><Relationship Id="rId1" Type="http://schemas.openxmlformats.org/officeDocument/2006/relationships/numbering" Target="numbering.xml"/><Relationship Id="rId6" Type="http://schemas.openxmlformats.org/officeDocument/2006/relationships/hyperlink" Target="https://caddo.gov/wp-content/uploads/2024/05/Administration-Report-5.06.24.pdf" TargetMode="External"/><Relationship Id="rId11" Type="http://schemas.openxmlformats.org/officeDocument/2006/relationships/hyperlink" Target="https://caddo.gov/wp-content/uploads/2024/05/Ord-6429-Fact-Sheet-Kappa-Alpha-Psi.pdf" TargetMode="External"/><Relationship Id="rId24" Type="http://schemas.openxmlformats.org/officeDocument/2006/relationships/hyperlink" Target="https://caddo.gov/wp-content/uploads/2024/05/Res-34-Supporting-HB-461-of-2024.pdf" TargetMode="External"/><Relationship Id="rId5" Type="http://schemas.openxmlformats.org/officeDocument/2006/relationships/hyperlink" Target="https://www.youtube.com/@parishofcaddois" TargetMode="External"/><Relationship Id="rId15" Type="http://schemas.openxmlformats.org/officeDocument/2006/relationships/hyperlink" Target="https://caddo.gov/wp-content/uploads/2024/05/Ord-6431-April-Adj-Dist-3-Fact-Sheet-Ordinance.pdf" TargetMode="External"/><Relationship Id="rId23" Type="http://schemas.openxmlformats.org/officeDocument/2006/relationships/hyperlink" Target="https://caddo.gov/wp-content/uploads/2024/05/Res-33-of-support-for-Title-IX-litigation.pdf" TargetMode="External"/><Relationship Id="rId28" Type="http://schemas.openxmlformats.org/officeDocument/2006/relationships/theme" Target="theme/theme1.xml"/><Relationship Id="rId10" Type="http://schemas.openxmlformats.org/officeDocument/2006/relationships/hyperlink" Target="https://caddo.gov/wp-content/uploads/2024/05/Ord-6429-KappaAlphaPsi.pdf" TargetMode="External"/><Relationship Id="rId19" Type="http://schemas.openxmlformats.org/officeDocument/2006/relationships/hyperlink" Target="https://caddo.gov/wp-content/uploads/2024/05/Res-30-Exhibit-Map.pdf" TargetMode="External"/><Relationship Id="rId4" Type="http://schemas.openxmlformats.org/officeDocument/2006/relationships/webSettings" Target="webSettings.xml"/><Relationship Id="rId9" Type="http://schemas.openxmlformats.org/officeDocument/2006/relationships/hyperlink" Target="https://www.theguardian.com/us-news/2024/apr/21/louisiana-state-university-oil-firms-influence" TargetMode="External"/><Relationship Id="rId14" Type="http://schemas.openxmlformats.org/officeDocument/2006/relationships/hyperlink" Target="https://caddo.gov/wp-content/uploads/2024/05/Ord-6430-Exhibit-Hope-Connections-Voided_Expired-in-DocuSign.pdf" TargetMode="External"/><Relationship Id="rId22" Type="http://schemas.openxmlformats.org/officeDocument/2006/relationships/hyperlink" Target="https://caddo.gov/wp-content/uploads/2024/05/Resolution-32-Amending-2024-Meeting-Dates.pdf"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1486</Words>
  <Characters>8472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Nations</dc:creator>
  <cp:keywords/>
  <dc:description/>
  <cp:lastModifiedBy>Michelle Nations</cp:lastModifiedBy>
  <cp:revision>1</cp:revision>
  <dcterms:created xsi:type="dcterms:W3CDTF">2024-05-09T15:14:00Z</dcterms:created>
  <dcterms:modified xsi:type="dcterms:W3CDTF">2024-05-09T15:14:00Z</dcterms:modified>
</cp:coreProperties>
</file>