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701" w:rsidRPr="00ED1701" w:rsidRDefault="00ED1701" w:rsidP="00ED1701">
      <w:pPr>
        <w:spacing w:before="100" w:beforeAutospacing="1" w:after="100" w:afterAutospacing="1" w:line="240" w:lineRule="auto"/>
        <w:jc w:val="center"/>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CADDO PARISH COMMISSION</w:t>
      </w:r>
      <w:r w:rsidRPr="00ED1701">
        <w:rPr>
          <w:rFonts w:ascii="Times New Roman" w:eastAsia="Times New Roman" w:hAnsi="Times New Roman" w:cs="Times New Roman"/>
          <w:b/>
          <w:bCs/>
          <w:sz w:val="24"/>
          <w:szCs w:val="24"/>
        </w:rPr>
        <w:br/>
        <w:t>505 TRAVIS STREET, GOVERNMENT PLAZA</w:t>
      </w:r>
      <w:r w:rsidRPr="00ED1701">
        <w:rPr>
          <w:rFonts w:ascii="Times New Roman" w:eastAsia="Times New Roman" w:hAnsi="Times New Roman" w:cs="Times New Roman"/>
          <w:b/>
          <w:bCs/>
          <w:sz w:val="24"/>
          <w:szCs w:val="24"/>
        </w:rPr>
        <w:br/>
        <w:t>PUBLIC NOTICE</w:t>
      </w:r>
      <w:r w:rsidRPr="00ED1701">
        <w:rPr>
          <w:rFonts w:ascii="Times New Roman" w:eastAsia="Times New Roman" w:hAnsi="Times New Roman" w:cs="Times New Roman"/>
          <w:b/>
          <w:bCs/>
          <w:sz w:val="24"/>
          <w:szCs w:val="24"/>
        </w:rPr>
        <w:br/>
        <w:t>WORK SESSION AGENDA</w:t>
      </w:r>
      <w:r w:rsidRPr="00ED1701">
        <w:rPr>
          <w:rFonts w:ascii="Times New Roman" w:eastAsia="Times New Roman" w:hAnsi="Times New Roman" w:cs="Times New Roman"/>
          <w:b/>
          <w:bCs/>
          <w:sz w:val="24"/>
          <w:szCs w:val="24"/>
        </w:rPr>
        <w:br/>
        <w:t xml:space="preserve">Streaming at </w:t>
      </w:r>
      <w:hyperlink r:id="rId5" w:history="1">
        <w:r w:rsidRPr="00ED1701">
          <w:rPr>
            <w:rFonts w:ascii="Times New Roman" w:eastAsia="Times New Roman" w:hAnsi="Times New Roman" w:cs="Times New Roman"/>
            <w:b/>
            <w:bCs/>
            <w:sz w:val="24"/>
            <w:szCs w:val="24"/>
          </w:rPr>
          <w:t>https://www.youtube.com/@parishofcaddois</w:t>
        </w:r>
      </w:hyperlink>
      <w:r w:rsidRPr="00ED1701">
        <w:rPr>
          <w:rFonts w:ascii="Times New Roman" w:eastAsia="Times New Roman" w:hAnsi="Times New Roman" w:cs="Times New Roman"/>
          <w:b/>
          <w:bCs/>
          <w:sz w:val="24"/>
          <w:szCs w:val="24"/>
        </w:rPr>
        <w:t> </w:t>
      </w:r>
    </w:p>
    <w:p w:rsidR="00ED1701" w:rsidRPr="00ED1701" w:rsidRDefault="00ED1701" w:rsidP="00ED1701">
      <w:pPr>
        <w:spacing w:before="100" w:beforeAutospacing="1" w:after="100" w:afterAutospacing="1" w:line="240" w:lineRule="auto"/>
        <w:jc w:val="center"/>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March 18, 2024</w:t>
      </w:r>
      <w:r w:rsidRPr="00ED1701">
        <w:rPr>
          <w:rFonts w:ascii="Times New Roman" w:eastAsia="Times New Roman" w:hAnsi="Times New Roman" w:cs="Times New Roman"/>
          <w:b/>
          <w:bCs/>
          <w:sz w:val="24"/>
          <w:szCs w:val="24"/>
        </w:rPr>
        <w:br/>
        <w:t>3:30 P.M.</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w:t>
      </w:r>
    </w:p>
    <w:p w:rsidR="00ED1701" w:rsidRPr="00ED1701" w:rsidRDefault="00ED1701" w:rsidP="00ED170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ROLL CALL:</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Commissioners: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920"/>
        <w:gridCol w:w="1740"/>
        <w:gridCol w:w="1665"/>
      </w:tblGrid>
      <w:tr w:rsidR="00ED1701" w:rsidRPr="00ED1701" w:rsidTr="00ED1701">
        <w:trPr>
          <w:tblCellSpacing w:w="15" w:type="dxa"/>
        </w:trPr>
        <w:tc>
          <w:tcPr>
            <w:tcW w:w="117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District 1</w:t>
            </w:r>
          </w:p>
        </w:tc>
        <w:tc>
          <w:tcPr>
            <w:tcW w:w="189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Kracman</w:t>
            </w:r>
          </w:p>
        </w:tc>
        <w:tc>
          <w:tcPr>
            <w:tcW w:w="171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District 7</w:t>
            </w:r>
          </w:p>
        </w:tc>
        <w:tc>
          <w:tcPr>
            <w:tcW w:w="162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Gage-Watts</w:t>
            </w:r>
          </w:p>
        </w:tc>
      </w:tr>
      <w:tr w:rsidR="00ED1701" w:rsidRPr="00ED1701" w:rsidTr="00ED1701">
        <w:trPr>
          <w:tblCellSpacing w:w="15" w:type="dxa"/>
        </w:trPr>
        <w:tc>
          <w:tcPr>
            <w:tcW w:w="117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District 2</w:t>
            </w:r>
          </w:p>
        </w:tc>
        <w:tc>
          <w:tcPr>
            <w:tcW w:w="189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 xml:space="preserve">Young, G. </w:t>
            </w:r>
          </w:p>
        </w:tc>
        <w:tc>
          <w:tcPr>
            <w:tcW w:w="171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District 8</w:t>
            </w:r>
          </w:p>
        </w:tc>
        <w:tc>
          <w:tcPr>
            <w:tcW w:w="162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Blake</w:t>
            </w:r>
          </w:p>
        </w:tc>
      </w:tr>
      <w:tr w:rsidR="00ED1701" w:rsidRPr="00ED1701" w:rsidTr="00ED1701">
        <w:trPr>
          <w:tblCellSpacing w:w="15" w:type="dxa"/>
        </w:trPr>
        <w:tc>
          <w:tcPr>
            <w:tcW w:w="117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District 3</w:t>
            </w:r>
          </w:p>
        </w:tc>
        <w:tc>
          <w:tcPr>
            <w:tcW w:w="189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Thomas</w:t>
            </w:r>
          </w:p>
        </w:tc>
        <w:tc>
          <w:tcPr>
            <w:tcW w:w="171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District 9</w:t>
            </w:r>
          </w:p>
        </w:tc>
        <w:tc>
          <w:tcPr>
            <w:tcW w:w="162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Atkins</w:t>
            </w:r>
          </w:p>
        </w:tc>
      </w:tr>
      <w:tr w:rsidR="00ED1701" w:rsidRPr="00ED1701" w:rsidTr="00ED1701">
        <w:trPr>
          <w:tblCellSpacing w:w="15" w:type="dxa"/>
        </w:trPr>
        <w:tc>
          <w:tcPr>
            <w:tcW w:w="117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District 4</w:t>
            </w:r>
          </w:p>
        </w:tc>
        <w:tc>
          <w:tcPr>
            <w:tcW w:w="189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 xml:space="preserve">Young, J.P. </w:t>
            </w:r>
          </w:p>
        </w:tc>
        <w:tc>
          <w:tcPr>
            <w:tcW w:w="171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District 10</w:t>
            </w:r>
          </w:p>
        </w:tc>
        <w:tc>
          <w:tcPr>
            <w:tcW w:w="162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Cothran</w:t>
            </w:r>
          </w:p>
        </w:tc>
      </w:tr>
      <w:tr w:rsidR="00ED1701" w:rsidRPr="00ED1701" w:rsidTr="00ED1701">
        <w:trPr>
          <w:tblCellSpacing w:w="15" w:type="dxa"/>
        </w:trPr>
        <w:tc>
          <w:tcPr>
            <w:tcW w:w="117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District 5</w:t>
            </w:r>
          </w:p>
        </w:tc>
        <w:tc>
          <w:tcPr>
            <w:tcW w:w="189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Burrell</w:t>
            </w:r>
          </w:p>
        </w:tc>
        <w:tc>
          <w:tcPr>
            <w:tcW w:w="171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 xml:space="preserve">District 11 </w:t>
            </w:r>
          </w:p>
        </w:tc>
        <w:tc>
          <w:tcPr>
            <w:tcW w:w="162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Lazarus</w:t>
            </w:r>
          </w:p>
        </w:tc>
      </w:tr>
      <w:tr w:rsidR="00ED1701" w:rsidRPr="00ED1701" w:rsidTr="00ED1701">
        <w:trPr>
          <w:tblCellSpacing w:w="15" w:type="dxa"/>
        </w:trPr>
        <w:tc>
          <w:tcPr>
            <w:tcW w:w="117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District 6</w:t>
            </w:r>
          </w:p>
        </w:tc>
        <w:tc>
          <w:tcPr>
            <w:tcW w:w="189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Giles</w:t>
            </w:r>
          </w:p>
        </w:tc>
        <w:tc>
          <w:tcPr>
            <w:tcW w:w="171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District 12</w:t>
            </w:r>
          </w:p>
        </w:tc>
        <w:tc>
          <w:tcPr>
            <w:tcW w:w="1620" w:type="dxa"/>
            <w:vAlign w:val="center"/>
            <w:hideMark/>
          </w:tcPr>
          <w:p w:rsidR="00ED1701" w:rsidRPr="00ED1701" w:rsidRDefault="00ED1701" w:rsidP="00ED1701">
            <w:pPr>
              <w:spacing w:after="0"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Epperson</w:t>
            </w:r>
          </w:p>
        </w:tc>
      </w:tr>
    </w:tbl>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 </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 </w:t>
      </w:r>
    </w:p>
    <w:p w:rsidR="00ED1701" w:rsidRPr="00ED1701" w:rsidRDefault="00ED1701" w:rsidP="00ED170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INVOCATION:</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w:t>
      </w:r>
    </w:p>
    <w:p w:rsidR="00ED1701" w:rsidRPr="00ED1701" w:rsidRDefault="00ED1701" w:rsidP="00ED170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PLEDGE OF ALLEGIANCE:</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Veterans and active military members saluting during recitation of the Pledge of Allegiance would be appropriate, should you wish to do so. All others, please recite with your hands over your hearts, and we </w:t>
      </w:r>
      <w:r w:rsidRPr="00ED1701">
        <w:rPr>
          <w:rFonts w:ascii="Times New Roman" w:eastAsia="Times New Roman" w:hAnsi="Times New Roman" w:cs="Times New Roman"/>
          <w:b/>
          <w:bCs/>
          <w:sz w:val="24"/>
          <w:szCs w:val="24"/>
        </w:rPr>
        <w:t>ask that everyone please remember our POW-MIA'</w:t>
      </w:r>
      <w:r w:rsidRPr="00ED1701">
        <w:rPr>
          <w:rFonts w:ascii="Times New Roman" w:eastAsia="Times New Roman" w:hAnsi="Times New Roman" w:cs="Times New Roman"/>
          <w:sz w:val="24"/>
          <w:szCs w:val="24"/>
        </w:rPr>
        <w:t>s as we say the Pledge of Allegiance.</w:t>
      </w:r>
    </w:p>
    <w:p w:rsidR="00ED1701" w:rsidRPr="00ED1701" w:rsidRDefault="00ED1701" w:rsidP="00ED170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AGENDA ADDITIONS:</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w:t>
      </w:r>
    </w:p>
    <w:p w:rsidR="00ED1701" w:rsidRPr="00ED1701" w:rsidRDefault="00ED1701" w:rsidP="00ED170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CITIZENS COMMENTS:</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Citizens who wish to address the Commission on any issue other than zoning, please fill out a comment card located in the chamber foyer and return to the President or the Clerk of the Commission.  Individual comments are limited to 3 minutes</w:t>
      </w:r>
      <w:r w:rsidRPr="00ED1701">
        <w:rPr>
          <w:rFonts w:ascii="Times New Roman" w:eastAsia="Times New Roman" w:hAnsi="Times New Roman" w:cs="Times New Roman"/>
          <w:sz w:val="24"/>
          <w:szCs w:val="24"/>
        </w:rPr>
        <w:br/>
      </w:r>
      <w:r w:rsidRPr="00ED1701">
        <w:rPr>
          <w:rFonts w:ascii="Times New Roman" w:eastAsia="Times New Roman" w:hAnsi="Times New Roman" w:cs="Times New Roman"/>
          <w:b/>
          <w:bCs/>
          <w:sz w:val="24"/>
          <w:szCs w:val="24"/>
        </w:rPr>
        <w:t>          </w:t>
      </w:r>
    </w:p>
    <w:p w:rsidR="00ED1701" w:rsidRPr="00ED1701" w:rsidRDefault="00ED1701" w:rsidP="00ED170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VISITORS:</w:t>
      </w:r>
    </w:p>
    <w:p w:rsidR="00ED1701" w:rsidRPr="00ED1701" w:rsidRDefault="00ED1701" w:rsidP="00ED1701">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xml:space="preserve">Visit from Compassion for Lives’ Carla </w:t>
      </w:r>
      <w:proofErr w:type="spellStart"/>
      <w:r w:rsidRPr="00ED1701">
        <w:rPr>
          <w:rFonts w:ascii="Times New Roman" w:eastAsia="Times New Roman" w:hAnsi="Times New Roman" w:cs="Times New Roman"/>
          <w:sz w:val="24"/>
          <w:szCs w:val="24"/>
        </w:rPr>
        <w:t>Buntyn</w:t>
      </w:r>
      <w:proofErr w:type="spellEnd"/>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(Kracman)</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w:t>
      </w:r>
    </w:p>
    <w:p w:rsidR="00ED1701" w:rsidRPr="00ED1701" w:rsidRDefault="00ED1701" w:rsidP="00ED170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REPORTS:</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hyperlink r:id="rId6" w:history="1">
        <w:r w:rsidRPr="00ED1701">
          <w:rPr>
            <w:rFonts w:ascii="Times New Roman" w:eastAsia="Times New Roman" w:hAnsi="Times New Roman" w:cs="Times New Roman"/>
            <w:color w:val="0000FF"/>
            <w:sz w:val="24"/>
            <w:szCs w:val="24"/>
            <w:u w:val="single"/>
          </w:rPr>
          <w:t>Administrator Report</w:t>
        </w:r>
      </w:hyperlink>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hyperlink r:id="rId7" w:history="1">
        <w:r w:rsidRPr="00ED1701">
          <w:rPr>
            <w:rFonts w:ascii="Times New Roman" w:eastAsia="Times New Roman" w:hAnsi="Times New Roman" w:cs="Times New Roman"/>
            <w:color w:val="0000FF"/>
            <w:sz w:val="24"/>
            <w:szCs w:val="24"/>
            <w:u w:val="single"/>
          </w:rPr>
          <w:t>Finance Report for February</w:t>
        </w:r>
      </w:hyperlink>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w:t>
      </w:r>
    </w:p>
    <w:p w:rsidR="00ED1701" w:rsidRPr="00ED1701" w:rsidRDefault="00ED1701" w:rsidP="00ED170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COMMISSION REMARKS:</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Communiques, reports, and other items related to Work Session Agenda.</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w:t>
      </w:r>
    </w:p>
    <w:p w:rsidR="00ED1701" w:rsidRPr="00ED1701" w:rsidRDefault="00ED1701" w:rsidP="00ED170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PRESIDENT'S REPORT:</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w:t>
      </w:r>
    </w:p>
    <w:p w:rsidR="00ED1701" w:rsidRPr="00ED1701" w:rsidRDefault="00ED1701" w:rsidP="00ED170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OLD BUSINESS:</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w:t>
      </w:r>
    </w:p>
    <w:p w:rsidR="00ED1701" w:rsidRPr="00ED1701" w:rsidRDefault="00ED1701" w:rsidP="00ED170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NEW BUSINESS:</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xml:space="preserve">11.1 Advance the Introduction of </w:t>
      </w:r>
      <w:hyperlink r:id="rId8" w:history="1">
        <w:r w:rsidRPr="00ED1701">
          <w:rPr>
            <w:rFonts w:ascii="Times New Roman" w:eastAsia="Times New Roman" w:hAnsi="Times New Roman" w:cs="Times New Roman"/>
            <w:color w:val="0000FF"/>
            <w:sz w:val="24"/>
            <w:szCs w:val="24"/>
            <w:u w:val="single"/>
          </w:rPr>
          <w:t>Ordinance 6421 of 2024 in relation to PZC Case 24-2-P</w:t>
        </w:r>
      </w:hyperlink>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AN ORDINANCE TO AMEND VOLUME II OF THE CODE OF ORDINANCES OF THE PARISH OF CADDO, AS AMENDED, THE CADDO PARISH UNIFIED DEVELOPMENT CODE, BY AMENDING THE ZONING OF PROPERTY LOCATED NORTHEAST CORNER OF SOUTHERN LOOP AND WALLACE LAKE ROAD, CADDO PARISH, LA., FROM R-A RURAL AGRICULTURAL ZONING DISTRICT TO C-UV(PUD) URBAN VILLAGE COMMERCIAL ZONING DISTRICT PLANNED UNIT DEVEOLPMENT ZONING DISTRICT, AND TO OTHERWISE PROVIDE WITH RESPECT THERETO</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(PZC, District 9)</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xml:space="preserve">11.2 Advance the Introduction of </w:t>
      </w:r>
      <w:hyperlink r:id="rId9" w:history="1">
        <w:r w:rsidRPr="00ED1701">
          <w:rPr>
            <w:rFonts w:ascii="Times New Roman" w:eastAsia="Times New Roman" w:hAnsi="Times New Roman" w:cs="Times New Roman"/>
            <w:color w:val="0000FF"/>
            <w:sz w:val="24"/>
            <w:szCs w:val="24"/>
            <w:u w:val="single"/>
          </w:rPr>
          <w:t>Ordinance 6422 of 2024</w:t>
        </w:r>
      </w:hyperlink>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xml:space="preserve">AN ORDINANCE TO CLOSE AND ABANDON SEA STREET IN THE COLWORTH PLACE, UNIT NO. 2 SUBDIVISION, IN SECTION 27, TOWNSHIP 16 NORTH, RANGE 15 WEST, IN THE PARISH OF CADDO, AND TO OTHERWISE PROVIDE WITH RESPECT THERETO </w:t>
      </w:r>
      <w:hyperlink r:id="rId10" w:history="1">
        <w:r w:rsidRPr="00ED1701">
          <w:rPr>
            <w:rFonts w:ascii="Times New Roman" w:eastAsia="Times New Roman" w:hAnsi="Times New Roman" w:cs="Times New Roman"/>
            <w:color w:val="0000FF"/>
            <w:sz w:val="24"/>
            <w:szCs w:val="24"/>
            <w:u w:val="single"/>
          </w:rPr>
          <w:t>Attachments</w:t>
        </w:r>
      </w:hyperlink>
      <w:r w:rsidRPr="00ED1701">
        <w:rPr>
          <w:rFonts w:ascii="Times New Roman" w:eastAsia="Times New Roman" w:hAnsi="Times New Roman" w:cs="Times New Roman"/>
          <w:sz w:val="24"/>
          <w:szCs w:val="24"/>
        </w:rPr>
        <w:t xml:space="preserve"> </w:t>
      </w:r>
      <w:hyperlink r:id="rId11" w:history="1">
        <w:r w:rsidRPr="00ED1701">
          <w:rPr>
            <w:rFonts w:ascii="Times New Roman" w:eastAsia="Times New Roman" w:hAnsi="Times New Roman" w:cs="Times New Roman"/>
            <w:color w:val="0000FF"/>
            <w:sz w:val="24"/>
            <w:szCs w:val="24"/>
            <w:u w:val="single"/>
          </w:rPr>
          <w:t>Maps</w:t>
        </w:r>
      </w:hyperlink>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(Public Works, District 11)</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xml:space="preserve">11.3 Advance the Introduction of </w:t>
      </w:r>
      <w:hyperlink r:id="rId12" w:history="1">
        <w:r w:rsidRPr="00ED1701">
          <w:rPr>
            <w:rFonts w:ascii="Times New Roman" w:eastAsia="Times New Roman" w:hAnsi="Times New Roman" w:cs="Times New Roman"/>
            <w:color w:val="0000FF"/>
            <w:sz w:val="24"/>
            <w:szCs w:val="24"/>
            <w:u w:val="single"/>
          </w:rPr>
          <w:t>Ordinance 6423 of 2024</w:t>
        </w:r>
      </w:hyperlink>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xml:space="preserve">AN ORDINANCE AMENDING THE BUDGET OF ESTIMATED REVENUES AND EXPENDITURES FOR THE RIVERBOAT FUND TO APPROPRIATE FUNDS FOR THE CADDO PARKS GRAB AND GO FEEDING PROGRAM AND TO OTHERWISE PROVIDE WITH RESPECT THERETO      </w:t>
      </w:r>
      <w:hyperlink r:id="rId13" w:history="1">
        <w:r w:rsidRPr="00ED1701">
          <w:rPr>
            <w:rFonts w:ascii="Times New Roman" w:eastAsia="Times New Roman" w:hAnsi="Times New Roman" w:cs="Times New Roman"/>
            <w:color w:val="0000FF"/>
            <w:sz w:val="24"/>
            <w:szCs w:val="24"/>
            <w:u w:val="single"/>
          </w:rPr>
          <w:t>Fact Sheet</w:t>
        </w:r>
      </w:hyperlink>
      <w:r w:rsidRPr="00ED1701">
        <w:rPr>
          <w:rFonts w:ascii="Times New Roman" w:eastAsia="Times New Roman" w:hAnsi="Times New Roman" w:cs="Times New Roman"/>
          <w:sz w:val="24"/>
          <w:szCs w:val="24"/>
        </w:rPr>
        <w:t xml:space="preserve"> </w:t>
      </w:r>
      <w:hyperlink r:id="rId14" w:history="1">
        <w:r w:rsidRPr="00ED1701">
          <w:rPr>
            <w:rFonts w:ascii="Times New Roman" w:eastAsia="Times New Roman" w:hAnsi="Times New Roman" w:cs="Times New Roman"/>
            <w:color w:val="0000FF"/>
            <w:sz w:val="24"/>
            <w:szCs w:val="24"/>
            <w:u w:val="single"/>
          </w:rPr>
          <w:t>Exhibit</w:t>
        </w:r>
      </w:hyperlink>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(Parks &amp; Recreation)</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xml:space="preserve">11.4 Advance the Introduction of </w:t>
      </w:r>
      <w:hyperlink r:id="rId15" w:history="1">
        <w:r w:rsidRPr="00ED1701">
          <w:rPr>
            <w:rFonts w:ascii="Times New Roman" w:eastAsia="Times New Roman" w:hAnsi="Times New Roman" w:cs="Times New Roman"/>
            <w:color w:val="0000FF"/>
            <w:sz w:val="24"/>
            <w:szCs w:val="24"/>
            <w:u w:val="single"/>
          </w:rPr>
          <w:t>Ordinance 6424 of 2024</w:t>
        </w:r>
      </w:hyperlink>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xml:space="preserve">ORDINANCE AMENDING THE 2023 BUDGET TO AMEND THE BUDGET OF ESTIMATED REVENUES AND EXPENDITURES FOR THE HOUSING VOUCHER PROGRAM FUND </w:t>
      </w:r>
      <w:hyperlink r:id="rId16" w:history="1">
        <w:r w:rsidRPr="00ED1701">
          <w:rPr>
            <w:rFonts w:ascii="Times New Roman" w:eastAsia="Times New Roman" w:hAnsi="Times New Roman" w:cs="Times New Roman"/>
            <w:color w:val="0000FF"/>
            <w:sz w:val="24"/>
            <w:szCs w:val="24"/>
            <w:u w:val="single"/>
          </w:rPr>
          <w:t>Fact Sheet</w:t>
        </w:r>
      </w:hyperlink>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(Finance)</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xml:space="preserve">11.5 Advance Adoption of </w:t>
      </w:r>
      <w:hyperlink r:id="rId17" w:history="1">
        <w:r w:rsidRPr="00ED1701">
          <w:rPr>
            <w:rFonts w:ascii="Times New Roman" w:eastAsia="Times New Roman" w:hAnsi="Times New Roman" w:cs="Times New Roman"/>
            <w:color w:val="0000FF"/>
            <w:sz w:val="24"/>
            <w:szCs w:val="24"/>
            <w:u w:val="single"/>
          </w:rPr>
          <w:t>Resolution 16 of 2024</w:t>
        </w:r>
      </w:hyperlink>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xml:space="preserve">A RESOLUTION TO AUTHORIZE THE CADDO PARISH ADMINISTRATOR TO REQUEST AND AUTHORIZE THE LOUISIANA STATE MINERAL AND ENERGY </w:t>
      </w:r>
      <w:r w:rsidRPr="00ED1701">
        <w:rPr>
          <w:rFonts w:ascii="Times New Roman" w:eastAsia="Times New Roman" w:hAnsi="Times New Roman" w:cs="Times New Roman"/>
          <w:sz w:val="24"/>
          <w:szCs w:val="24"/>
        </w:rPr>
        <w:lastRenderedPageBreak/>
        <w:t xml:space="preserve">BOARD AND THE OFFICE OF MINERAL RESOURCES TO ACCEPT NOMINATIONS AND ADVERTISE FOR OIL, GAS AND MINERAL LEASES, ACCEPT BIDS, AND AWARD AND EXECUTE OIL, GAS AND MINERAL LEASES ON CERTAIN MINERAL INTERESTS OWNED BY THE PARISH OF CADDO, AND OTHERWISE PROVIDING WITH RESPECT THERETO. </w:t>
      </w:r>
      <w:hyperlink r:id="rId18" w:history="1">
        <w:r w:rsidRPr="00ED1701">
          <w:rPr>
            <w:rFonts w:ascii="Times New Roman" w:eastAsia="Times New Roman" w:hAnsi="Times New Roman" w:cs="Times New Roman"/>
            <w:color w:val="0000FF"/>
            <w:sz w:val="24"/>
            <w:szCs w:val="24"/>
            <w:u w:val="single"/>
          </w:rPr>
          <w:t>Fact Sheet</w:t>
        </w:r>
      </w:hyperlink>
      <w:r w:rsidRPr="00ED1701">
        <w:rPr>
          <w:rFonts w:ascii="Times New Roman" w:eastAsia="Times New Roman" w:hAnsi="Times New Roman" w:cs="Times New Roman"/>
          <w:sz w:val="24"/>
          <w:szCs w:val="24"/>
        </w:rPr>
        <w:t xml:space="preserve"> </w:t>
      </w:r>
      <w:hyperlink r:id="rId19" w:history="1">
        <w:r w:rsidRPr="00ED1701">
          <w:rPr>
            <w:rFonts w:ascii="Times New Roman" w:eastAsia="Times New Roman" w:hAnsi="Times New Roman" w:cs="Times New Roman"/>
            <w:color w:val="0000FF"/>
            <w:sz w:val="24"/>
            <w:szCs w:val="24"/>
            <w:u w:val="single"/>
          </w:rPr>
          <w:t>Map</w:t>
        </w:r>
      </w:hyperlink>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(Public Works, District 7)</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11.6 Advance Special Resolution of Recognition for Commissioner Shirly Wills</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(Thomas)</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11.7 Advance Special Resolution of Recognition for Fire Chief Clarence Reese</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(Giles, Atkins)</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11.8 Advance Special Resolution of Recognition for Katrina Worsham</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(Thomas)</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11.9 Advance a Special Resolution Recognizing Parish &amp; County Government Month</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(Epperson, Gage-Watts)</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11.10 Advance Visit from Governor’s Office of Homeland Security &amp; Emergency Preparedness representative Todd Derrick as visitor for April 1</w:t>
      </w:r>
      <w:r w:rsidRPr="00ED1701">
        <w:rPr>
          <w:rFonts w:ascii="Times New Roman" w:eastAsia="Times New Roman" w:hAnsi="Times New Roman" w:cs="Times New Roman"/>
          <w:sz w:val="24"/>
          <w:szCs w:val="24"/>
          <w:vertAlign w:val="superscript"/>
        </w:rPr>
        <w:t>st</w:t>
      </w:r>
      <w:r w:rsidRPr="00ED1701">
        <w:rPr>
          <w:rFonts w:ascii="Times New Roman" w:eastAsia="Times New Roman" w:hAnsi="Times New Roman" w:cs="Times New Roman"/>
          <w:sz w:val="24"/>
          <w:szCs w:val="24"/>
        </w:rPr>
        <w:t xml:space="preserve"> Work Session</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(Blake)</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xml:space="preserve">11.11 Advance the Acceptance of </w:t>
      </w:r>
      <w:hyperlink r:id="rId20" w:history="1">
        <w:r w:rsidRPr="00ED1701">
          <w:rPr>
            <w:rFonts w:ascii="Times New Roman" w:eastAsia="Times New Roman" w:hAnsi="Times New Roman" w:cs="Times New Roman"/>
            <w:color w:val="0000FF"/>
            <w:sz w:val="24"/>
            <w:szCs w:val="24"/>
            <w:u w:val="single"/>
          </w:rPr>
          <w:t>Alcoholic Beverage Hearing Committee Recommendations</w:t>
        </w:r>
      </w:hyperlink>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(Alcoholic Beverage Hearing Committee)</w:t>
      </w:r>
    </w:p>
    <w:p w:rsidR="00ED1701" w:rsidRPr="00ED1701" w:rsidRDefault="00ED1701" w:rsidP="00ED1701">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Advance Student Commissioners for a Day</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(Epperson)</w:t>
      </w:r>
    </w:p>
    <w:p w:rsidR="00ED1701" w:rsidRPr="00ED1701" w:rsidRDefault="00ED1701" w:rsidP="00ED1701">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Advance Reappoint to the Lakeview Waterworks District</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Reappoint Tiffany Hyde, Term to expire 3/17/2028</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(District 2)</w:t>
      </w:r>
    </w:p>
    <w:p w:rsidR="00ED1701" w:rsidRPr="00ED1701" w:rsidRDefault="00ED1701" w:rsidP="00ED1701">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COMMUNIQUES AND COMMITTEE REPORTS:</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w:t>
      </w:r>
    </w:p>
    <w:p w:rsidR="00ED1701" w:rsidRPr="00ED1701" w:rsidRDefault="00ED1701" w:rsidP="00ED1701">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CITIZENS COMMENTS (Late Arrivals):</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Citizens who wish to address the Commission please fill out a comment card located in the chamber foyer, and return to the Chairman or the Clerk of the Commission. Citizens may also fill out &amp; submit a </w:t>
      </w:r>
      <w:hyperlink r:id="rId21" w:history="1">
        <w:r w:rsidRPr="00ED1701">
          <w:rPr>
            <w:rFonts w:ascii="Times New Roman" w:eastAsia="Times New Roman" w:hAnsi="Times New Roman" w:cs="Times New Roman"/>
            <w:color w:val="0000FF"/>
            <w:sz w:val="24"/>
            <w:szCs w:val="24"/>
            <w:u w:val="single"/>
          </w:rPr>
          <w:t>COMMENT CARD ONLINE HERE</w:t>
        </w:r>
      </w:hyperlink>
      <w:r w:rsidRPr="00ED1701">
        <w:rPr>
          <w:rFonts w:ascii="Times New Roman" w:eastAsia="Times New Roman" w:hAnsi="Times New Roman" w:cs="Times New Roman"/>
          <w:sz w:val="24"/>
          <w:szCs w:val="24"/>
        </w:rPr>
        <w:t> prior to the meeting.  Individual comments are limited to 3 minutes</w:t>
      </w:r>
    </w:p>
    <w:p w:rsidR="00ED1701" w:rsidRPr="00ED1701" w:rsidRDefault="00ED1701" w:rsidP="00ED1701">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CONSENT AGENDA:</w:t>
      </w:r>
    </w:p>
    <w:p w:rsidR="00ED1701" w:rsidRPr="00ED1701" w:rsidRDefault="00ED1701" w:rsidP="00ED1701">
      <w:pPr>
        <w:numPr>
          <w:ilvl w:val="1"/>
          <w:numId w:val="31"/>
        </w:num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Adopt Ordinance 6420 of 2024</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AN ORDINANCE DECLARING CERTAIN ADJUDICATED PROPERTIES TO BE SURPLUS AND TO AUTHORIZE THE PARISH ADMINISTRATOR, OR ADESIGNEE, TO SELL THE PARISH OF CADDO'S TAX INTEREST IN CERTAIN SURPLUS ADJUDICATED PROPERTIES AND TO OTHERWISE PROVIDEWITH RESPECT THERETO</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lastRenderedPageBreak/>
        <w:t>(Public Works, District 3)</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w:t>
      </w:r>
    </w:p>
    <w:p w:rsidR="00ED1701" w:rsidRPr="00ED1701" w:rsidRDefault="00ED1701" w:rsidP="00ED1701">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Adopt Resolution 15 of 2024</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A RESOLUTION RECOGNIZING THE DETRIMENT OF GUN VIOLENCE IN CADDO PARISH, REQUESTING PARISH STAKEHOLDERS TO GATHER AND PROMULGATE A PLAN TO COMBAT GUN VIOLENCE WITHIN CADDO PARISH, REQUESTING THE STATE TO CONSIDER DECLARING GUN VIOLENCE TO BE A PUBLIC HEALTH EMERGENCY WITHIN CADDO PARISH, AND OTHERWISE PROVIDING WITH RESPECT THERETO.</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(Gage-Watts)</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w:t>
      </w:r>
    </w:p>
    <w:p w:rsidR="00ED1701" w:rsidRPr="00ED1701" w:rsidRDefault="00ED1701" w:rsidP="00ED1701">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Women’s Month Special Resolutions &amp; Presentations</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(Gage-Watts, Thomas, Cothran, Burrell)</w:t>
      </w:r>
    </w:p>
    <w:p w:rsidR="00ED1701" w:rsidRPr="00ED1701" w:rsidRDefault="00ED1701" w:rsidP="00ED1701">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ADJOURN:</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w:t>
      </w:r>
    </w:p>
    <w:p w:rsidR="00ED1701" w:rsidRPr="00ED1701" w:rsidRDefault="00ED1701" w:rsidP="00ED1701">
      <w:pPr>
        <w:spacing w:before="100" w:beforeAutospacing="1" w:after="100" w:afterAutospacing="1" w:line="240" w:lineRule="auto"/>
        <w:jc w:val="center"/>
        <w:rPr>
          <w:rFonts w:ascii="Times New Roman" w:eastAsia="Times New Roman" w:hAnsi="Times New Roman" w:cs="Times New Roman"/>
          <w:sz w:val="24"/>
          <w:szCs w:val="24"/>
        </w:rPr>
      </w:pPr>
      <w:r w:rsidRPr="00ED1701">
        <w:rPr>
          <w:rFonts w:ascii="Times New Roman" w:eastAsia="Times New Roman" w:hAnsi="Times New Roman" w:cs="Times New Roman"/>
          <w:b/>
          <w:bCs/>
          <w:sz w:val="24"/>
          <w:szCs w:val="24"/>
        </w:rPr>
        <w:t>Statement of Accommodations</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To all persons desiring to attend and observe a meeting of the Caddo Parish Commission, or who wish to present information to the body: If you have physical limitations that require special accommodations in order for you to attend and participate in a meeting of the Caddo Parish Commission, please contact the office of the Caddo Parish Commission Clerk at (318) 226-6596, at least 24 hours in advance of the meeting so that an effort can be made to provide those accommodations.</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 </w:t>
      </w:r>
    </w:p>
    <w:p w:rsidR="00ED1701" w:rsidRPr="00ED1701" w:rsidRDefault="00ED1701" w:rsidP="00ED1701">
      <w:pPr>
        <w:spacing w:before="100" w:beforeAutospacing="1" w:after="100" w:afterAutospacing="1" w:line="240" w:lineRule="auto"/>
        <w:rPr>
          <w:rFonts w:ascii="Times New Roman" w:eastAsia="Times New Roman" w:hAnsi="Times New Roman" w:cs="Times New Roman"/>
          <w:sz w:val="24"/>
          <w:szCs w:val="24"/>
        </w:rPr>
      </w:pPr>
      <w:r w:rsidRPr="00ED1701">
        <w:rPr>
          <w:rFonts w:ascii="Times New Roman" w:eastAsia="Times New Roman" w:hAnsi="Times New Roman" w:cs="Times New Roman"/>
          <w:sz w:val="24"/>
          <w:szCs w:val="24"/>
        </w:rPr>
        <w:t>https://www.youtube.com/live/39A-wMP_HRg?si=Oz6HfRY9G5Aa9hSR</w:t>
      </w:r>
    </w:p>
    <w:p w:rsidR="000C751A" w:rsidRPr="00ED1701" w:rsidRDefault="000C751A" w:rsidP="00ED1701">
      <w:bookmarkStart w:id="0" w:name="_GoBack"/>
      <w:bookmarkEnd w:id="0"/>
    </w:p>
    <w:sectPr w:rsidR="000C751A" w:rsidRPr="00ED1701" w:rsidSect="000C751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24964"/>
    <w:multiLevelType w:val="multilevel"/>
    <w:tmpl w:val="92761D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017BB"/>
    <w:multiLevelType w:val="multilevel"/>
    <w:tmpl w:val="2DAEE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33D4E"/>
    <w:multiLevelType w:val="multilevel"/>
    <w:tmpl w:val="41C0D02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E66813"/>
    <w:multiLevelType w:val="multilevel"/>
    <w:tmpl w:val="F914F93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5B1D42"/>
    <w:multiLevelType w:val="multilevel"/>
    <w:tmpl w:val="56B4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33D38"/>
    <w:multiLevelType w:val="multilevel"/>
    <w:tmpl w:val="C0AADCA6"/>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0B088D"/>
    <w:multiLevelType w:val="multilevel"/>
    <w:tmpl w:val="66EE26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013CF1"/>
    <w:multiLevelType w:val="multilevel"/>
    <w:tmpl w:val="6D8C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C1C77"/>
    <w:multiLevelType w:val="multilevel"/>
    <w:tmpl w:val="69A0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CA184E"/>
    <w:multiLevelType w:val="multilevel"/>
    <w:tmpl w:val="527CE08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7966C9"/>
    <w:multiLevelType w:val="multilevel"/>
    <w:tmpl w:val="D1565AE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495C5E"/>
    <w:multiLevelType w:val="multilevel"/>
    <w:tmpl w:val="9CA63C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FB0B22"/>
    <w:multiLevelType w:val="multilevel"/>
    <w:tmpl w:val="A54E38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17C11"/>
    <w:multiLevelType w:val="multilevel"/>
    <w:tmpl w:val="B7F846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454322"/>
    <w:multiLevelType w:val="multilevel"/>
    <w:tmpl w:val="692E78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670C18"/>
    <w:multiLevelType w:val="multilevel"/>
    <w:tmpl w:val="4974558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D54746"/>
    <w:multiLevelType w:val="multilevel"/>
    <w:tmpl w:val="303E20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F5121C"/>
    <w:multiLevelType w:val="multilevel"/>
    <w:tmpl w:val="BEA2D3D4"/>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EA4F8C"/>
    <w:multiLevelType w:val="multilevel"/>
    <w:tmpl w:val="E34ED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EB0526"/>
    <w:multiLevelType w:val="multilevel"/>
    <w:tmpl w:val="4F54C9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551DB3"/>
    <w:multiLevelType w:val="multilevel"/>
    <w:tmpl w:val="0CA0C8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6E06B7"/>
    <w:multiLevelType w:val="multilevel"/>
    <w:tmpl w:val="A98E3B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937707"/>
    <w:multiLevelType w:val="multilevel"/>
    <w:tmpl w:val="3FA040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F7595E"/>
    <w:multiLevelType w:val="multilevel"/>
    <w:tmpl w:val="76C626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94395B"/>
    <w:multiLevelType w:val="multilevel"/>
    <w:tmpl w:val="3C90B5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F760FA"/>
    <w:multiLevelType w:val="multilevel"/>
    <w:tmpl w:val="38AEC63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4C1716"/>
    <w:multiLevelType w:val="multilevel"/>
    <w:tmpl w:val="B55C3E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6B32EF"/>
    <w:multiLevelType w:val="multilevel"/>
    <w:tmpl w:val="9530E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A31612"/>
    <w:multiLevelType w:val="multilevel"/>
    <w:tmpl w:val="A46C4A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908BA"/>
    <w:multiLevelType w:val="multilevel"/>
    <w:tmpl w:val="FBA8FE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0E4633"/>
    <w:multiLevelType w:val="multilevel"/>
    <w:tmpl w:val="C7882E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910629"/>
    <w:multiLevelType w:val="multilevel"/>
    <w:tmpl w:val="2690D4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673AF9"/>
    <w:multiLevelType w:val="multilevel"/>
    <w:tmpl w:val="5C9895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D16A4B"/>
    <w:multiLevelType w:val="multilevel"/>
    <w:tmpl w:val="0CF69A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13"/>
  </w:num>
  <w:num w:numId="4">
    <w:abstractNumId w:val="18"/>
  </w:num>
  <w:num w:numId="5">
    <w:abstractNumId w:val="29"/>
  </w:num>
  <w:num w:numId="6">
    <w:abstractNumId w:val="17"/>
  </w:num>
  <w:num w:numId="7">
    <w:abstractNumId w:val="32"/>
  </w:num>
  <w:num w:numId="8">
    <w:abstractNumId w:val="14"/>
  </w:num>
  <w:num w:numId="9">
    <w:abstractNumId w:val="30"/>
  </w:num>
  <w:num w:numId="10">
    <w:abstractNumId w:val="22"/>
  </w:num>
  <w:num w:numId="11">
    <w:abstractNumId w:val="19"/>
  </w:num>
  <w:num w:numId="12">
    <w:abstractNumId w:val="2"/>
  </w:num>
  <w:num w:numId="13">
    <w:abstractNumId w:val="10"/>
  </w:num>
  <w:num w:numId="14">
    <w:abstractNumId w:val="26"/>
  </w:num>
  <w:num w:numId="15">
    <w:abstractNumId w:val="15"/>
  </w:num>
  <w:num w:numId="16">
    <w:abstractNumId w:val="27"/>
  </w:num>
  <w:num w:numId="17">
    <w:abstractNumId w:val="33"/>
  </w:num>
  <w:num w:numId="18">
    <w:abstractNumId w:val="23"/>
  </w:num>
  <w:num w:numId="19">
    <w:abstractNumId w:val="6"/>
  </w:num>
  <w:num w:numId="20">
    <w:abstractNumId w:val="16"/>
  </w:num>
  <w:num w:numId="21">
    <w:abstractNumId w:val="25"/>
  </w:num>
  <w:num w:numId="22">
    <w:abstractNumId w:val="21"/>
  </w:num>
  <w:num w:numId="23">
    <w:abstractNumId w:val="0"/>
  </w:num>
  <w:num w:numId="24">
    <w:abstractNumId w:val="20"/>
  </w:num>
  <w:num w:numId="25">
    <w:abstractNumId w:val="28"/>
  </w:num>
  <w:num w:numId="26">
    <w:abstractNumId w:val="24"/>
  </w:num>
  <w:num w:numId="27">
    <w:abstractNumId w:val="31"/>
  </w:num>
  <w:num w:numId="28">
    <w:abstractNumId w:val="11"/>
  </w:num>
  <w:num w:numId="29">
    <w:abstractNumId w:val="12"/>
  </w:num>
  <w:num w:numId="30">
    <w:abstractNumId w:val="3"/>
  </w:num>
  <w:num w:numId="31">
    <w:abstractNumId w:val="5"/>
  </w:num>
  <w:num w:numId="32">
    <w:abstractNumId w:val="7"/>
  </w:num>
  <w:num w:numId="33">
    <w:abstractNumId w:val="4"/>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1A"/>
    <w:rsid w:val="000C751A"/>
    <w:rsid w:val="00ED1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33500-308B-4EE8-B6B5-196655C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75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51A"/>
    <w:rPr>
      <w:b/>
      <w:bCs/>
    </w:rPr>
  </w:style>
  <w:style w:type="character" w:styleId="Hyperlink">
    <w:name w:val="Hyperlink"/>
    <w:basedOn w:val="DefaultParagraphFont"/>
    <w:uiPriority w:val="99"/>
    <w:semiHidden/>
    <w:unhideWhenUsed/>
    <w:rsid w:val="000C75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76577">
      <w:bodyDiv w:val="1"/>
      <w:marLeft w:val="0"/>
      <w:marRight w:val="0"/>
      <w:marTop w:val="0"/>
      <w:marBottom w:val="0"/>
      <w:divBdr>
        <w:top w:val="none" w:sz="0" w:space="0" w:color="auto"/>
        <w:left w:val="none" w:sz="0" w:space="0" w:color="auto"/>
        <w:bottom w:val="none" w:sz="0" w:space="0" w:color="auto"/>
        <w:right w:val="none" w:sz="0" w:space="0" w:color="auto"/>
      </w:divBdr>
    </w:div>
    <w:div w:id="120043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ddo.gov/wp-content/uploads/2024/03/Ord-6421-Re-PZC-24-2-P-Packet.pdf" TargetMode="External"/><Relationship Id="rId13" Type="http://schemas.openxmlformats.org/officeDocument/2006/relationships/hyperlink" Target="https://caddo.gov/wp-content/uploads/2024/03/Ord-6423-Fact-Sheet-Grab-and-Go.pdf" TargetMode="External"/><Relationship Id="rId18" Type="http://schemas.openxmlformats.org/officeDocument/2006/relationships/hyperlink" Target="https://caddo.gov/wp-content/uploads/2024/03/Res-16-of-2024-Fact-Sheet-OGM-Lse.Paloma-S-2-of-Sec.-8-Sec.-17-17-14.pdf" TargetMode="External"/><Relationship Id="rId3" Type="http://schemas.openxmlformats.org/officeDocument/2006/relationships/settings" Target="settings.xml"/><Relationship Id="rId21" Type="http://schemas.openxmlformats.org/officeDocument/2006/relationships/hyperlink" Target="http://www.caddo.org/FormCenter/Commission-Clerks-Office-9/Citizens-Comment-Card-63" TargetMode="External"/><Relationship Id="rId7" Type="http://schemas.openxmlformats.org/officeDocument/2006/relationships/hyperlink" Target="https://caddo.gov/wp-content/uploads/2024/03/02-February.pdf" TargetMode="External"/><Relationship Id="rId12" Type="http://schemas.openxmlformats.org/officeDocument/2006/relationships/hyperlink" Target="https://caddo.gov/wp-content/uploads/2024/03/Ord-6423-Grab-and-Go-Feeding-Program.pdf" TargetMode="External"/><Relationship Id="rId17" Type="http://schemas.openxmlformats.org/officeDocument/2006/relationships/hyperlink" Target="https://caddo.gov/wp-content/uploads/2024/03/Res.-16-of-2024-Paloma-S-2-of-Sec-8-all-17-17N-14W.pdf" TargetMode="External"/><Relationship Id="rId2" Type="http://schemas.openxmlformats.org/officeDocument/2006/relationships/styles" Target="styles.xml"/><Relationship Id="rId16" Type="http://schemas.openxmlformats.org/officeDocument/2006/relationships/hyperlink" Target="https://caddo.gov/wp-content/uploads/2024/03/Ord-6424-Fact-Sheet-Housing-Voucher-Program-23-2.pdf" TargetMode="External"/><Relationship Id="rId20" Type="http://schemas.openxmlformats.org/officeDocument/2006/relationships/hyperlink" Target="https://caddo.gov/wp-content/uploads/2024/03/3.7.2024-Alcohol-Beverage-Committee-Minutes.pdf" TargetMode="External"/><Relationship Id="rId1" Type="http://schemas.openxmlformats.org/officeDocument/2006/relationships/numbering" Target="numbering.xml"/><Relationship Id="rId6" Type="http://schemas.openxmlformats.org/officeDocument/2006/relationships/hyperlink" Target="https://caddo.gov/wp-content/uploads/2024/03/Administration-Report-3.18.24.pdf" TargetMode="External"/><Relationship Id="rId11" Type="http://schemas.openxmlformats.org/officeDocument/2006/relationships/hyperlink" Target="https://caddo.gov/wp-content/uploads/2024/03/Ord-6422-Exh-A-Colworth-Place-Closure-Abandonment.pdf" TargetMode="External"/><Relationship Id="rId5" Type="http://schemas.openxmlformats.org/officeDocument/2006/relationships/hyperlink" Target="https://www.youtube.com/@parishofcaddois" TargetMode="External"/><Relationship Id="rId15" Type="http://schemas.openxmlformats.org/officeDocument/2006/relationships/hyperlink" Target="https://caddo.gov/wp-content/uploads/2024/03/Ord-6424-Housing-Voucher-Program-2023-2.pdf" TargetMode="External"/><Relationship Id="rId23" Type="http://schemas.openxmlformats.org/officeDocument/2006/relationships/theme" Target="theme/theme1.xml"/><Relationship Id="rId10" Type="http://schemas.openxmlformats.org/officeDocument/2006/relationships/hyperlink" Target="https://caddo.gov/wp-content/uploads/2024/03/Ord-6422-Colworth-Pl-Closure-Abandonment-Attachments.pdf" TargetMode="External"/><Relationship Id="rId19" Type="http://schemas.openxmlformats.org/officeDocument/2006/relationships/hyperlink" Target="https://caddo.gov/wp-content/uploads/2024/03/Res-16-Exhibit-Well-Site-Location-Map.pdf" TargetMode="External"/><Relationship Id="rId4" Type="http://schemas.openxmlformats.org/officeDocument/2006/relationships/webSettings" Target="webSettings.xml"/><Relationship Id="rId9" Type="http://schemas.openxmlformats.org/officeDocument/2006/relationships/hyperlink" Target="https://caddo.gov/wp-content/uploads/2024/03/Ord-6422-Colworth-Pl-Closure-Abandonment-Fact-Sheet-Ordinance.pdf" TargetMode="External"/><Relationship Id="rId14" Type="http://schemas.openxmlformats.org/officeDocument/2006/relationships/hyperlink" Target="https://caddo.gov/wp-content/uploads/2024/03/Ord-6423-Exh-1-Grab-and-Go-Feeding-Program-Request-2024.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Michelle Nations</cp:lastModifiedBy>
  <cp:revision>2</cp:revision>
  <dcterms:created xsi:type="dcterms:W3CDTF">2024-04-19T20:23:00Z</dcterms:created>
  <dcterms:modified xsi:type="dcterms:W3CDTF">2024-04-19T20:23:00Z</dcterms:modified>
</cp:coreProperties>
</file>